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tabs>
          <w:tab w:val="center" w:pos="4677" w:leader="none"/>
          <w:tab w:val="right" w:pos="9355" w:leader="none"/>
        </w:tabs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Министерство образования и науки Республики Татарстан</w:t>
      </w:r>
      <w:r>
        <w:rPr>
          <w:rFonts w:ascii="Times New Roman" w:hAnsi="Times New Roman" w:eastAsia="Calibri" w:cs="Times New Roman"/>
          <w:bCs/>
          <w:sz w:val="28"/>
          <w:szCs w:val="28"/>
        </w:rPr>
      </w:r>
    </w:p>
    <w:p>
      <w:pPr>
        <w:jc w:val="center"/>
        <w:spacing w:after="0" w:line="240" w:lineRule="auto"/>
        <w:tabs>
          <w:tab w:val="center" w:pos="4677" w:leader="none"/>
          <w:tab w:val="right" w:pos="9355" w:leader="none"/>
        </w:tabs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г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осударственное автономное профессиональное   образовательное учреждение «Казанский строительный колледж»</w:t>
      </w:r>
      <w:r>
        <w:rPr>
          <w:rFonts w:ascii="Times New Roman" w:hAnsi="Times New Roman" w:eastAsia="Calibri" w:cs="Times New Roman"/>
          <w:bCs/>
          <w:sz w:val="28"/>
          <w:szCs w:val="28"/>
        </w:rPr>
      </w:r>
    </w:p>
    <w:p>
      <w:pPr>
        <w:ind w:right="-284"/>
        <w:widowControl w:val="off"/>
        <w:rPr>
          <w:rFonts w:ascii="Times New Roman" w:hAnsi="Times New Roman" w:cs="Times New Roman" w:eastAsiaTheme="minorEastAsia"/>
          <w:b/>
          <w:sz w:val="28"/>
          <w:szCs w:val="28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i/>
          <w:iCs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266700</wp:posOffset>
                </wp:positionV>
                <wp:extent cx="7019925" cy="10172700"/>
                <wp:effectExtent l="0" t="0" r="28575" b="19050"/>
                <wp:wrapNone/>
                <wp:docPr id="1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25" cy="10172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-251659776;o:allowoverlap:true;o:allowincell:true;mso-position-horizontal-relative:page;margin-left:27.00pt;mso-position-horizontal:absolute;mso-position-vertical-relative:page;margin-top:21.00pt;mso-position-vertical:absolute;width:552.75pt;height:801.00pt;mso-wrap-distance-left:9.00pt;mso-wrap-distance-top:0.00pt;mso-wrap-distance-right:9.00pt;mso-wrap-distance-bottom:0.00pt;visibility:visible;" filled="f" strokecolor="#000000" strokeweight="1.00pt"/>
            </w:pict>
          </mc:Fallback>
        </mc:AlternateContent>
      </w:r>
      <w:r>
        <w:rPr>
          <w:rFonts w:cs="Times New Roman" w:eastAsiaTheme="minorEastAsia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257175</wp:posOffset>
                </wp:positionV>
                <wp:extent cx="7019925" cy="101822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25" cy="10182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1" type="#_x0000_t1" style="position:absolute;z-index:-251657728;o:allowoverlap:true;o:allowincell:true;mso-position-horizontal-relative:page;margin-left:27.00pt;mso-position-horizontal:absolute;mso-position-vertical-relative:page;margin-top:20.25pt;mso-position-vertical:absolute;width:552.75pt;height:801.75pt;mso-wrap-distance-left:9.00pt;mso-wrap-distance-top:0.00pt;mso-wrap-distance-right:9.00pt;mso-wrap-distance-bottom:0.00pt;visibility:visible;" filled="f" strokecolor="#000000" strokeweight="1.00pt"/>
            </w:pict>
          </mc:Fallback>
        </mc:AlternateContent>
      </w:r>
      <w:r>
        <w:rPr>
          <w:rFonts w:ascii="Times New Roman" w:hAnsi="Times New Roman" w:cs="Times New Roman" w:eastAsiaTheme="minorEastAsia"/>
          <w:b/>
          <w:sz w:val="28"/>
          <w:szCs w:val="28"/>
          <w:lang w:eastAsia="ru-RU"/>
        </w:rPr>
      </w:r>
    </w:p>
    <w:tbl>
      <w:tblPr>
        <w:tblpPr w:horzAnchor="margin" w:tblpXSpec="center" w:vertAnchor="text" w:tblpY="-68" w:leftFromText="180" w:topFromText="0" w:rightFromText="180" w:bottomFromText="160"/>
        <w:tblW w:w="9767" w:type="dxa"/>
        <w:tblLook w:val="01E0" w:firstRow="1" w:lastRow="1" w:firstColumn="1" w:lastColumn="1" w:noHBand="0" w:noVBand="0"/>
      </w:tblPr>
      <w:tblGrid>
        <w:gridCol w:w="9983"/>
        <w:gridCol w:w="222"/>
      </w:tblGrid>
      <w:tr>
        <w:tblPrEx/>
        <w:trPr>
          <w:trHeight w:val="1123"/>
        </w:trPr>
        <w:tc>
          <w:tcPr>
            <w:tcW w:w="4560" w:type="dxa"/>
            <w:textDirection w:val="lrTb"/>
            <w:noWrap w:val="false"/>
          </w:tcPr>
          <w:tbl>
            <w:tblPr>
              <w:tblW w:w="9767" w:type="dxa"/>
              <w:tblLook w:val="01E0" w:firstRow="1" w:lastRow="1" w:firstColumn="1" w:lastColumn="1" w:noHBand="0" w:noVBand="0"/>
            </w:tblPr>
            <w:tblGrid>
              <w:gridCol w:w="4560"/>
              <w:gridCol w:w="5207"/>
            </w:tblGrid>
            <w:tr>
              <w:tblPrEx/>
              <w:trPr>
                <w:trHeight w:val="1123"/>
              </w:trPr>
              <w:tc>
                <w:tcPr>
                  <w:tcW w:w="4560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eastAsia="Times New Roman" w:cs="Times New Roman"/>
                      <w:b/>
                      <w:sz w:val="28"/>
                      <w:szCs w:val="28"/>
                    </w:rPr>
                    <w:framePr w:hSpace="180" w:wrap="around" w:vAnchor="text" w:hAnchor="margin" w:xAlign="center" w:y="-68"/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Рассмотрено и принято</w:t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8"/>
                      <w:szCs w:val="28"/>
                    </w:rPr>
                  </w:r>
                </w:p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ru-RU"/>
                    </w:rPr>
                    <w:framePr w:hSpace="180" w:wrap="around" w:vAnchor="text" w:hAnchor="margin" w:xAlign="center" w:y="-68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ru-RU"/>
                    </w:rPr>
                    <w:t xml:space="preserve">на заседании педагогического        совета колледжа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ru-RU"/>
                    </w:rPr>
                  </w:r>
                </w:p>
                <w:p>
                  <w:pPr>
                    <w:spacing w:line="240" w:lineRule="auto"/>
                    <w:widowControl w:val="off"/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ru-RU"/>
                    </w:rPr>
                    <w:framePr w:hSpace="180" w:wrap="around" w:vAnchor="text" w:hAnchor="margin" w:xAlign="center" w:y="-68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ru-RU"/>
                    </w:rPr>
                    <w:t xml:space="preserve">Протокол № 9 от «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ru-RU"/>
                    </w:rPr>
                    <w:t xml:space="preserve">26 »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ru-RU"/>
                    </w:rPr>
                    <w:t xml:space="preserve"> 06. 2020г.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ru-RU"/>
                    </w:rPr>
                  </w:r>
                </w:p>
                <w:p>
                  <w:pPr>
                    <w:spacing w:line="240" w:lineRule="auto"/>
                    <w:widowControl w:val="off"/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framePr w:hSpace="180" w:wrap="around" w:vAnchor="text" w:hAnchor="margin" w:xAlign="center" w:y="-68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W w:w="5207" w:type="dxa"/>
                  <w:textDirection w:val="lrTb"/>
                  <w:noWrap w:val="false"/>
                </w:tcPr>
                <w:p>
                  <w:pPr>
                    <w:jc w:val="right"/>
                    <w:spacing w:after="0" w:line="240" w:lineRule="auto"/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eastAsia="zh-TW"/>
                    </w:rPr>
                    <w:framePr w:hSpace="180" w:wrap="around" w:vAnchor="text" w:hAnchor="margin" w:xAlign="center" w:y="-68"/>
                  </w:pPr>
                  <w:r>
                    <w:rPr>
                      <w:rFonts w:ascii="Times New Roman" w:hAnsi="Times New Roman" w:eastAsia="Calibri" w:cs="Times New Roman"/>
                      <w:b/>
                      <w:sz w:val="28"/>
                      <w:szCs w:val="28"/>
                      <w:lang w:eastAsia="zh-TW"/>
                    </w:rPr>
                    <w:t xml:space="preserve">                </w:t>
                  </w:r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eastAsia="zh-TW"/>
                    </w:rPr>
                    <w:t xml:space="preserve">УТВЕРЖДАЮ</w:t>
                  </w:r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eastAsia="zh-TW"/>
                    </w:rPr>
                  </w:r>
                </w:p>
                <w:p>
                  <w:pPr>
                    <w:jc w:val="right"/>
                    <w:spacing w:after="0" w:line="240" w:lineRule="auto"/>
                    <w:rPr>
                      <w:rFonts w:ascii="Times New Roman" w:hAnsi="Times New Roman" w:eastAsia="Calibri" w:cs="Times New Roman"/>
                      <w:sz w:val="28"/>
                      <w:szCs w:val="28"/>
                      <w:lang w:eastAsia="zh-TW"/>
                    </w:rPr>
                    <w:framePr w:hSpace="180" w:wrap="around" w:vAnchor="text" w:hAnchor="margin" w:xAlign="center" w:y="-68"/>
                  </w:pPr>
                  <w:r>
                    <w:rPr>
                      <w:rFonts w:ascii="Times New Roman" w:hAnsi="Times New Roman" w:eastAsia="Calibri" w:cs="Times New Roman"/>
                      <w:sz w:val="28"/>
                      <w:szCs w:val="28"/>
                      <w:lang w:eastAsia="zh-TW"/>
                    </w:rPr>
                    <w:t xml:space="preserve">           Директор колледжа</w:t>
                  </w:r>
                  <w:r>
                    <w:rPr>
                      <w:rFonts w:ascii="Times New Roman" w:hAnsi="Times New Roman" w:eastAsia="Calibri" w:cs="Times New Roman"/>
                      <w:sz w:val="28"/>
                      <w:szCs w:val="28"/>
                      <w:lang w:eastAsia="zh-TW"/>
                    </w:rPr>
                  </w:r>
                </w:p>
                <w:p>
                  <w:pPr>
                    <w:jc w:val="right"/>
                    <w:spacing w:after="0" w:line="240" w:lineRule="auto"/>
                    <w:rPr>
                      <w:rFonts w:ascii="Times New Roman" w:hAnsi="Times New Roman" w:eastAsia="Calibri" w:cs="Times New Roman"/>
                      <w:sz w:val="28"/>
                      <w:szCs w:val="28"/>
                      <w:lang w:eastAsia="zh-TW"/>
                    </w:rPr>
                    <w:framePr w:hSpace="180" w:wrap="around" w:vAnchor="text" w:hAnchor="margin" w:xAlign="center" w:y="-68"/>
                  </w:pPr>
                  <w:r>
                    <w:rPr>
                      <w:rFonts w:ascii="Times New Roman" w:hAnsi="Times New Roman" w:eastAsia="Calibri" w:cs="Times New Roman"/>
                      <w:sz w:val="28"/>
                      <w:szCs w:val="28"/>
                      <w:lang w:eastAsia="zh-TW"/>
                    </w:rPr>
                    <w:t xml:space="preserve">                  </w:t>
                  </w:r>
                  <w:r>
                    <w:rPr>
                      <w:rFonts w:ascii="Times New Roman" w:hAnsi="Times New Roman" w:eastAsia="Calibri" w:cs="Times New Roman"/>
                      <w:sz w:val="28"/>
                      <w:szCs w:val="28"/>
                      <w:lang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800100" cy="600075"/>
                            <wp:effectExtent l="0" t="0" r="0" b="9525"/>
                            <wp:docPr id="3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0010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2" o:spid="_x0000_s2" type="#_x0000_t75" style="width:63.00pt;height:47.25pt;mso-wrap-distance-left:0.00pt;mso-wrap-distance-top:0.00pt;mso-wrap-distance-right:0.00pt;mso-wrap-distance-bottom:0.00pt;" stroked="f">
                            <v:path textboxrect="0,0,0,0"/>
                            <v:imagedata r:id="rId10" o:title="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eastAsia="Calibri" w:cs="Times New Roman"/>
                      <w:sz w:val="28"/>
                      <w:szCs w:val="28"/>
                      <w:lang w:eastAsia="zh-TW"/>
                    </w:rPr>
                    <w:t xml:space="preserve">_____</w:t>
                  </w:r>
                  <w:r>
                    <w:rPr>
                      <w:rFonts w:ascii="Times New Roman" w:hAnsi="Times New Roman" w:eastAsia="Calibri" w:cs="Times New Roman"/>
                      <w:sz w:val="28"/>
                      <w:szCs w:val="28"/>
                      <w:lang w:eastAsia="zh-TW"/>
                    </w:rPr>
                    <w:t xml:space="preserve">А.В.Проснев</w:t>
                  </w:r>
                  <w:r>
                    <w:rPr>
                      <w:rFonts w:ascii="Times New Roman" w:hAnsi="Times New Roman" w:eastAsia="Calibri" w:cs="Times New Roman"/>
                      <w:sz w:val="28"/>
                      <w:szCs w:val="28"/>
                      <w:lang w:eastAsia="zh-TW"/>
                    </w:rPr>
                  </w:r>
                </w:p>
                <w:p>
                  <w:pPr>
                    <w:jc w:val="right"/>
                    <w:spacing w:after="0" w:line="240" w:lineRule="auto"/>
                    <w:rPr>
                      <w:rFonts w:ascii="Times New Roman" w:hAnsi="Times New Roman" w:eastAsia="Calibri" w:cs="Times New Roman"/>
                      <w:sz w:val="28"/>
                      <w:szCs w:val="28"/>
                      <w:lang w:eastAsia="zh-TW"/>
                    </w:rPr>
                    <w:framePr w:hSpace="180" w:wrap="around" w:vAnchor="text" w:hAnchor="margin" w:xAlign="center" w:y="-68"/>
                  </w:pPr>
                  <w:r>
                    <w:rPr>
                      <w:rFonts w:ascii="Times New Roman" w:hAnsi="Times New Roman" w:eastAsia="Calibri" w:cs="Times New Roman"/>
                      <w:sz w:val="28"/>
                      <w:szCs w:val="28"/>
                      <w:lang w:eastAsia="zh-TW"/>
                    </w:rPr>
                    <w:t xml:space="preserve">26 июня 2020г.</w:t>
                  </w:r>
                  <w:r>
                    <w:rPr>
                      <w:rFonts w:ascii="Times New Roman" w:hAnsi="Times New Roman" w:eastAsia="Calibri" w:cs="Times New Roman"/>
                      <w:sz w:val="28"/>
                      <w:szCs w:val="28"/>
                      <w:lang w:eastAsia="zh-TW"/>
                    </w:rPr>
                  </w:r>
                </w:p>
                <w:p>
                  <w:pPr>
                    <w:jc w:val="right"/>
                    <w:spacing w:after="0" w:line="240" w:lineRule="auto"/>
                    <w:rPr>
                      <w:rFonts w:ascii="Times New Roman" w:hAnsi="Times New Roman" w:eastAsia="Calibri" w:cs="Times New Roman"/>
                      <w:sz w:val="28"/>
                      <w:szCs w:val="28"/>
                      <w:lang w:eastAsia="zh-TW"/>
                    </w:rPr>
                    <w:framePr w:hSpace="180" w:wrap="around" w:vAnchor="text" w:hAnchor="margin" w:xAlign="center" w:y="-68"/>
                  </w:pPr>
                  <w:r>
                    <w:rPr>
                      <w:rFonts w:ascii="Times New Roman" w:hAnsi="Times New Roman" w:eastAsia="Calibri" w:cs="Times New Roman"/>
                      <w:sz w:val="28"/>
                      <w:szCs w:val="28"/>
                      <w:lang w:eastAsia="zh-TW"/>
                    </w:rPr>
                  </w:r>
                  <w:r>
                    <w:rPr>
                      <w:rFonts w:ascii="Times New Roman" w:hAnsi="Times New Roman" w:eastAsia="Calibri" w:cs="Times New Roman"/>
                      <w:sz w:val="28"/>
                      <w:szCs w:val="28"/>
                      <w:lang w:eastAsia="zh-TW"/>
                    </w:rPr>
                  </w:r>
                </w:p>
                <w:p>
                  <w:pPr>
                    <w:jc w:val="right"/>
                    <w:spacing w:line="240" w:lineRule="auto"/>
                    <w:widowControl w:val="off"/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zh-TW"/>
                    </w:rPr>
                    <w:framePr w:hSpace="180" w:wrap="around" w:vAnchor="text" w:hAnchor="margin" w:xAlign="center" w:y="-68"/>
                  </w:pPr>
                  <w:r>
                    <w:rPr>
                      <w:rFonts w:ascii="Times New Roman" w:hAnsi="Times New Roman" w:eastAsia="Calibri" w:cs="Times New Roman"/>
                      <w:sz w:val="28"/>
                      <w:szCs w:val="28"/>
                      <w:lang w:eastAsia="zh-TW"/>
                    </w:rPr>
                    <w:t xml:space="preserve">                  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eastAsia="zh-TW"/>
                    </w:rPr>
                  </w:r>
                </w:p>
              </w:tc>
            </w:tr>
            <w:tr>
              <w:tblPrEx/>
              <w:trPr>
                <w:trHeight w:val="1123"/>
              </w:trPr>
              <w:tc>
                <w:tcPr>
                  <w:tcW w:w="4560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eastAsia="Times New Roman" w:cs="Times New Roman"/>
                      <w:b/>
                      <w:sz w:val="28"/>
                      <w:szCs w:val="28"/>
                      <w:lang w:eastAsia="ru-RU"/>
                    </w:rPr>
                    <w:framePr w:hSpace="180" w:wrap="around" w:vAnchor="text" w:hAnchor="margin" w:xAlign="center" w:y="-68"/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8"/>
                      <w:szCs w:val="28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8"/>
                      <w:szCs w:val="28"/>
                      <w:lang w:eastAsia="ru-RU"/>
                    </w:rPr>
                  </w:r>
                </w:p>
              </w:tc>
              <w:tc>
                <w:tcPr>
                  <w:tcW w:w="5207" w:type="dxa"/>
                  <w:textDirection w:val="lrTb"/>
                  <w:noWrap w:val="false"/>
                </w:tcPr>
                <w:p>
                  <w:pPr>
                    <w:jc w:val="right"/>
                    <w:spacing w:after="0" w:line="240" w:lineRule="auto"/>
                    <w:rPr>
                      <w:rFonts w:ascii="Times New Roman" w:hAnsi="Times New Roman" w:eastAsia="Calibri" w:cs="Times New Roman"/>
                      <w:b/>
                      <w:sz w:val="28"/>
                      <w:szCs w:val="28"/>
                      <w:lang w:eastAsia="zh-TW"/>
                    </w:rPr>
                    <w:framePr w:hSpace="180" w:wrap="around" w:vAnchor="text" w:hAnchor="margin" w:xAlign="center" w:y="-68"/>
                  </w:pPr>
                  <w:r>
                    <w:rPr>
                      <w:rFonts w:ascii="Times New Roman" w:hAnsi="Times New Roman" w:eastAsia="Calibri" w:cs="Times New Roman"/>
                      <w:b/>
                      <w:sz w:val="28"/>
                      <w:szCs w:val="28"/>
                      <w:lang w:eastAsia="zh-TW"/>
                    </w:rPr>
                  </w:r>
                  <w:r>
                    <w:rPr>
                      <w:rFonts w:ascii="Times New Roman" w:hAnsi="Times New Roman" w:eastAsia="Calibri" w:cs="Times New Roman"/>
                      <w:b/>
                      <w:sz w:val="28"/>
                      <w:szCs w:val="28"/>
                      <w:lang w:eastAsia="zh-TW"/>
                    </w:rPr>
                  </w:r>
                </w:p>
              </w:tc>
            </w:tr>
          </w:tbl>
          <w:p>
            <w:pPr>
              <w:jc w:val="both"/>
              <w:spacing w:after="160" w:line="254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/>
            <w:bookmarkStart w:id="0" w:name="_GoBack"/>
            <w:r/>
            <w:bookmarkEnd w:id="0"/>
            <w:r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5207" w:type="dxa"/>
            <w:textDirection w:val="lrTb"/>
            <w:noWrap w:val="false"/>
          </w:tcPr>
          <w:p>
            <w:pPr>
              <w:jc w:val="right"/>
              <w:spacing w:line="240" w:lineRule="auto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zh-TW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zh-TW"/>
              </w:rPr>
            </w:r>
          </w:p>
        </w:tc>
      </w:tr>
    </w:tbl>
    <w:p>
      <w:pPr>
        <w:jc w:val="center"/>
        <w:spacing w:after="0" w:line="360" w:lineRule="auto"/>
        <w:rPr>
          <w:rFonts w:ascii="Times New Roman" w:hAnsi="Times New Roman" w:cs="Times New Roman" w:eastAsiaTheme="minorEastAsia"/>
          <w:b/>
          <w:sz w:val="28"/>
          <w:szCs w:val="28"/>
          <w:lang w:eastAsia="ru-RU"/>
        </w:rPr>
      </w:pPr>
      <w:r>
        <w:rPr>
          <w:rFonts w:ascii="Times New Roman" w:hAnsi="Times New Roman" w:cs="Times New Roman" w:eastAsiaTheme="minorEastAsia"/>
          <w:b/>
          <w:sz w:val="28"/>
          <w:szCs w:val="28"/>
          <w:lang w:eastAsia="ru-RU"/>
        </w:rPr>
        <w:t xml:space="preserve">П</w:t>
      </w:r>
      <w:r>
        <w:rPr>
          <w:rFonts w:ascii="Times New Roman" w:hAnsi="Times New Roman" w:cs="Times New Roman" w:eastAsiaTheme="minorEastAsia"/>
          <w:b/>
          <w:sz w:val="28"/>
          <w:szCs w:val="28"/>
          <w:lang w:eastAsia="ru-RU"/>
        </w:rPr>
        <w:t xml:space="preserve">ОЛОЖЕНИЕ</w:t>
      </w:r>
      <w:r>
        <w:rPr>
          <w:rFonts w:ascii="Times New Roman" w:hAnsi="Times New Roman" w:cs="Times New Roman" w:eastAsiaTheme="minorEastAsia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 w:eastAsiaTheme="minorEastAsia"/>
          <w:b/>
          <w:sz w:val="32"/>
          <w:szCs w:val="32"/>
          <w:lang w:val="tt-RU"/>
        </w:rPr>
      </w:pPr>
      <w:r>
        <w:rPr>
          <w:rFonts w:ascii="Times New Roman" w:hAnsi="Times New Roman" w:cs="Times New Roman" w:eastAsiaTheme="minorEastAsia"/>
          <w:b/>
          <w:sz w:val="32"/>
          <w:szCs w:val="32"/>
        </w:rPr>
        <w:t xml:space="preserve">О</w:t>
      </w:r>
      <w:r>
        <w:rPr>
          <w:rFonts w:ascii="Times New Roman" w:hAnsi="Times New Roman" w:cs="Times New Roman" w:eastAsiaTheme="minorEastAsia"/>
          <w:b/>
          <w:sz w:val="32"/>
          <w:szCs w:val="32"/>
        </w:rPr>
        <w:t xml:space="preserve"> КОМПЛЕКСЕ</w:t>
      </w:r>
      <w:r>
        <w:rPr>
          <w:rFonts w:ascii="Times New Roman" w:hAnsi="Times New Roman" w:cs="Times New Roman" w:eastAsiaTheme="minorEastAsia"/>
          <w:b/>
          <w:sz w:val="32"/>
          <w:szCs w:val="32"/>
        </w:rPr>
        <w:t xml:space="preserve"> </w:t>
      </w:r>
      <w:r>
        <w:rPr>
          <w:rFonts w:ascii="Times New Roman" w:hAnsi="Times New Roman" w:cs="Times New Roman" w:eastAsiaTheme="minorEastAsia"/>
          <w:b/>
          <w:sz w:val="32"/>
          <w:szCs w:val="32"/>
          <w:lang w:val="tt-RU"/>
        </w:rPr>
        <w:t xml:space="preserve">ГТО</w:t>
      </w:r>
      <w:r>
        <w:rPr>
          <w:rFonts w:ascii="Times New Roman" w:hAnsi="Times New Roman" w:cs="Times New Roman" w:eastAsiaTheme="minorEastAsia"/>
          <w:b/>
          <w:sz w:val="32"/>
          <w:szCs w:val="32"/>
          <w:lang w:val="tt-RU"/>
        </w:rPr>
      </w:r>
    </w:p>
    <w:p>
      <w:pPr>
        <w:jc w:val="center"/>
        <w:spacing w:after="0" w:line="240" w:lineRule="auto"/>
        <w:rPr>
          <w:rFonts w:ascii="Times New Roman" w:hAnsi="Times New Roman" w:cs="Times New Roman" w:eastAsiaTheme="minorEastAsia"/>
          <w:b/>
          <w:iCs/>
          <w:sz w:val="32"/>
          <w:szCs w:val="32"/>
          <w:lang w:eastAsia="ru-RU"/>
        </w:rPr>
      </w:pPr>
      <w:r>
        <w:rPr>
          <w:rFonts w:ascii="Times New Roman" w:hAnsi="Times New Roman" w:cs="Times New Roman" w:eastAsiaTheme="minorEastAsia"/>
          <w:b/>
          <w:iCs/>
          <w:sz w:val="32"/>
          <w:szCs w:val="32"/>
          <w:lang w:eastAsia="ru-RU"/>
        </w:rPr>
        <w:t xml:space="preserve">ГАПОУ «Казанский строительный колледж»</w:t>
      </w:r>
      <w:r>
        <w:rPr>
          <w:rFonts w:ascii="Times New Roman" w:hAnsi="Times New Roman" w:cs="Times New Roman" w:eastAsiaTheme="minorEastAsia"/>
          <w:b/>
          <w:iCs/>
          <w:sz w:val="32"/>
          <w:szCs w:val="32"/>
          <w:lang w:eastAsia="ru-RU"/>
        </w:rPr>
      </w:r>
    </w:p>
    <w:p>
      <w:pPr>
        <w:ind w:left="-993" w:right="-284"/>
        <w:widowControl w:val="off"/>
        <w:rPr>
          <w:rFonts w:ascii="Times New Roman" w:hAnsi="Times New Roman" w:cs="Times New Roman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i/>
          <w:iCs/>
          <w:sz w:val="28"/>
          <w:szCs w:val="28"/>
          <w:lang w:eastAsia="ru-RU"/>
        </w:rPr>
      </w:r>
      <w:r>
        <w:rPr>
          <w:rFonts w:ascii="Times New Roman" w:hAnsi="Times New Roman" w:cs="Times New Roman" w:eastAsiaTheme="minorEastAsia"/>
          <w:b/>
          <w:bCs/>
          <w:i/>
          <w:iCs/>
          <w:sz w:val="28"/>
          <w:szCs w:val="28"/>
          <w:lang w:eastAsia="ru-RU"/>
        </w:rPr>
      </w:r>
    </w:p>
    <w:p>
      <w:pPr>
        <w:ind w:left="-993" w:right="-284"/>
        <w:widowControl w:val="off"/>
        <w:rPr>
          <w:rFonts w:ascii="Times New Roman" w:hAnsi="Times New Roman" w:cs="Times New Roman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i/>
          <w:iCs/>
          <w:sz w:val="28"/>
          <w:szCs w:val="28"/>
          <w:lang w:eastAsia="ru-RU"/>
        </w:rPr>
      </w:r>
      <w:r>
        <w:rPr>
          <w:rFonts w:ascii="Times New Roman" w:hAnsi="Times New Roman" w:cs="Times New Roman" w:eastAsiaTheme="minorEastAsia"/>
          <w:b/>
          <w:bCs/>
          <w:i/>
          <w:iCs/>
          <w:sz w:val="28"/>
          <w:szCs w:val="28"/>
          <w:lang w:eastAsia="ru-RU"/>
        </w:rPr>
      </w:r>
    </w:p>
    <w:p>
      <w:pPr>
        <w:ind w:left="-993" w:right="-284"/>
        <w:widowControl w:val="off"/>
        <w:rPr>
          <w:rFonts w:ascii="Times New Roman" w:hAnsi="Times New Roman" w:cs="Times New Roman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i/>
          <w:iCs/>
          <w:sz w:val="28"/>
          <w:szCs w:val="28"/>
          <w:lang w:eastAsia="ru-RU"/>
        </w:rPr>
      </w:r>
      <w:r>
        <w:rPr>
          <w:rFonts w:ascii="Times New Roman" w:hAnsi="Times New Roman" w:cs="Times New Roman" w:eastAsiaTheme="minorEastAsia"/>
          <w:b/>
          <w:bCs/>
          <w:i/>
          <w:iCs/>
          <w:sz w:val="28"/>
          <w:szCs w:val="28"/>
          <w:lang w:eastAsia="ru-RU"/>
        </w:rPr>
      </w:r>
    </w:p>
    <w:p>
      <w:pPr>
        <w:ind w:left="-993" w:right="-284"/>
        <w:widowControl w:val="off"/>
        <w:rPr>
          <w:rFonts w:ascii="Times New Roman" w:hAnsi="Times New Roman" w:cs="Times New Roman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i/>
          <w:iCs/>
          <w:sz w:val="28"/>
          <w:szCs w:val="28"/>
          <w:lang w:eastAsia="ru-RU"/>
        </w:rPr>
      </w:r>
      <w:r>
        <w:rPr>
          <w:rFonts w:ascii="Times New Roman" w:hAnsi="Times New Roman" w:cs="Times New Roman" w:eastAsiaTheme="minorEastAsia"/>
          <w:b/>
          <w:bCs/>
          <w:i/>
          <w:iCs/>
          <w:sz w:val="28"/>
          <w:szCs w:val="28"/>
          <w:lang w:eastAsia="ru-RU"/>
        </w:rPr>
      </w:r>
    </w:p>
    <w:p>
      <w:pPr>
        <w:ind w:left="5579"/>
        <w:jc w:val="right"/>
        <w:spacing w:after="120" w:line="240" w:lineRule="auto"/>
        <w:rPr>
          <w:rFonts w:ascii="Times New Roman" w:hAnsi="Times New Roman" w:cs="Times New Roman" w:eastAsiaTheme="minorEastAsia"/>
          <w:b/>
          <w:sz w:val="28"/>
          <w:szCs w:val="28"/>
          <w:lang w:val="tt-RU"/>
        </w:rPr>
      </w:pPr>
      <w:r>
        <w:rPr>
          <w:rFonts w:ascii="Times New Roman" w:hAnsi="Times New Roman" w:cs="Times New Roman" w:eastAsiaTheme="minorEastAsia"/>
          <w:b/>
          <w:sz w:val="28"/>
          <w:szCs w:val="28"/>
          <w:lang w:val="tt-RU"/>
        </w:rPr>
      </w:r>
      <w:r>
        <w:rPr>
          <w:rFonts w:ascii="Times New Roman" w:hAnsi="Times New Roman" w:cs="Times New Roman" w:eastAsiaTheme="minorEastAsia"/>
          <w:b/>
          <w:sz w:val="28"/>
          <w:szCs w:val="28"/>
          <w:lang w:val="tt-RU"/>
        </w:rPr>
      </w:r>
    </w:p>
    <w:p>
      <w:pPr>
        <w:ind w:left="5579"/>
        <w:jc w:val="right"/>
        <w:spacing w:after="120" w:line="240" w:lineRule="auto"/>
        <w:rPr>
          <w:rFonts w:ascii="Times New Roman" w:hAnsi="Times New Roman" w:cs="Times New Roman" w:eastAsiaTheme="minorEastAsia"/>
          <w:b/>
          <w:sz w:val="28"/>
          <w:szCs w:val="28"/>
        </w:rPr>
      </w:pPr>
      <w:r>
        <w:rPr>
          <w:rFonts w:ascii="Times New Roman" w:hAnsi="Times New Roman" w:cs="Times New Roman" w:eastAsiaTheme="minorEastAsia"/>
          <w:b/>
          <w:sz w:val="28"/>
          <w:szCs w:val="28"/>
        </w:rPr>
        <w:t xml:space="preserve"> </w:t>
      </w:r>
      <w:r>
        <w:rPr>
          <w:rFonts w:ascii="Times New Roman" w:hAnsi="Times New Roman" w:cs="Times New Roman" w:eastAsiaTheme="minorEastAsia"/>
          <w:b/>
          <w:sz w:val="28"/>
          <w:szCs w:val="28"/>
        </w:rPr>
      </w:r>
    </w:p>
    <w:p>
      <w:pPr>
        <w:ind w:left="106"/>
        <w:jc w:val="center"/>
        <w:spacing w:before="192" w:after="0" w:line="278" w:lineRule="exact"/>
        <w:shd w:val="clear" w:color="auto" w:fill="ffffff"/>
        <w:widowControl w:val="off"/>
        <w:rPr>
          <w:rFonts w:ascii="Times New Roman" w:hAnsi="Times New Roman" w:cs="Times New Roman" w:eastAsiaTheme="minorEastAsia"/>
          <w:b/>
          <w:bCs/>
          <w:sz w:val="24"/>
          <w:szCs w:val="24"/>
          <w:lang w:val="tt-RU" w:eastAsia="ru-RU"/>
        </w:rPr>
      </w:pPr>
      <w:r>
        <w:rPr>
          <w:rFonts w:ascii="Times New Roman" w:hAnsi="Times New Roman" w:cs="Times New Roman" w:eastAsiaTheme="minorEastAsia"/>
          <w:b/>
          <w:bCs/>
          <w:sz w:val="24"/>
          <w:szCs w:val="24"/>
          <w:lang w:val="tt-RU" w:eastAsia="ru-RU"/>
        </w:rPr>
      </w:r>
      <w:r>
        <w:rPr>
          <w:rFonts w:ascii="Times New Roman" w:hAnsi="Times New Roman" w:cs="Times New Roman" w:eastAsiaTheme="minorEastAsia"/>
          <w:b/>
          <w:bCs/>
          <w:sz w:val="24"/>
          <w:szCs w:val="24"/>
          <w:lang w:val="tt-RU" w:eastAsia="ru-RU"/>
        </w:rPr>
      </w:r>
    </w:p>
    <w:p>
      <w:pPr>
        <w:ind w:left="106"/>
        <w:spacing w:before="192" w:after="0" w:line="278" w:lineRule="exact"/>
        <w:shd w:val="clear" w:color="auto" w:fill="ffffff"/>
        <w:widowControl w:val="off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</w:t>
      </w:r>
      <w:r>
        <w:rPr>
          <w:rFonts w:ascii="Times New Roman" w:hAnsi="Times New Roman"/>
          <w:b/>
          <w:sz w:val="28"/>
          <w:szCs w:val="24"/>
        </w:rPr>
      </w:r>
    </w:p>
    <w:p>
      <w:pPr>
        <w:ind w:left="106"/>
        <w:spacing w:before="192" w:after="0" w:line="278" w:lineRule="exact"/>
        <w:shd w:val="clear" w:color="auto" w:fill="ffffff"/>
        <w:widowControl w:val="off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</w:r>
      <w:r>
        <w:rPr>
          <w:rFonts w:ascii="Times New Roman" w:hAnsi="Times New Roman"/>
          <w:b/>
          <w:sz w:val="28"/>
          <w:szCs w:val="24"/>
        </w:rPr>
      </w:r>
    </w:p>
    <w:p>
      <w:pPr>
        <w:ind w:left="106"/>
        <w:spacing w:before="192" w:after="0" w:line="278" w:lineRule="exact"/>
        <w:shd w:val="clear" w:color="auto" w:fill="ffffff"/>
        <w:widowControl w:val="off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</w:r>
      <w:r>
        <w:rPr>
          <w:rFonts w:ascii="Times New Roman" w:hAnsi="Times New Roman"/>
          <w:b/>
          <w:sz w:val="28"/>
          <w:szCs w:val="24"/>
        </w:rPr>
      </w:r>
    </w:p>
    <w:p>
      <w:pPr>
        <w:ind w:left="106"/>
        <w:spacing w:before="192" w:after="0" w:line="278" w:lineRule="exact"/>
        <w:shd w:val="clear" w:color="auto" w:fill="ffffff"/>
        <w:widowControl w:val="off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</w:r>
      <w:r>
        <w:rPr>
          <w:rFonts w:ascii="Times New Roman" w:hAnsi="Times New Roman"/>
          <w:b/>
          <w:sz w:val="28"/>
          <w:szCs w:val="24"/>
        </w:rPr>
      </w:r>
    </w:p>
    <w:p>
      <w:pPr>
        <w:ind w:left="106"/>
        <w:spacing w:before="192" w:after="0" w:line="278" w:lineRule="exact"/>
        <w:shd w:val="clear" w:color="auto" w:fill="ffffff"/>
        <w:widowControl w:val="off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</w:r>
      <w:r>
        <w:rPr>
          <w:rFonts w:ascii="Times New Roman" w:hAnsi="Times New Roman"/>
          <w:b/>
          <w:sz w:val="28"/>
          <w:szCs w:val="24"/>
        </w:rPr>
      </w:r>
    </w:p>
    <w:p>
      <w:pPr>
        <w:ind w:left="106"/>
        <w:spacing w:before="192" w:after="0" w:line="278" w:lineRule="exact"/>
        <w:shd w:val="clear" w:color="auto" w:fill="ffffff"/>
        <w:widowControl w:val="off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</w:r>
      <w:r>
        <w:rPr>
          <w:rFonts w:ascii="Times New Roman" w:hAnsi="Times New Roman"/>
          <w:b/>
          <w:sz w:val="28"/>
          <w:szCs w:val="24"/>
        </w:rPr>
      </w:r>
    </w:p>
    <w:p>
      <w:pPr>
        <w:ind w:left="106"/>
        <w:spacing w:before="192" w:after="0" w:line="278" w:lineRule="exact"/>
        <w:shd w:val="clear" w:color="auto" w:fill="ffffff"/>
        <w:widowControl w:val="off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</w:r>
      <w:r>
        <w:rPr>
          <w:rFonts w:ascii="Times New Roman" w:hAnsi="Times New Roman"/>
          <w:b/>
          <w:sz w:val="28"/>
          <w:szCs w:val="24"/>
        </w:rPr>
      </w:r>
    </w:p>
    <w:p>
      <w:pPr>
        <w:ind w:left="106"/>
        <w:jc w:val="center"/>
        <w:spacing w:before="192" w:after="0" w:line="278" w:lineRule="exact"/>
        <w:shd w:val="clear" w:color="auto" w:fill="ffffff"/>
        <w:widowControl w:val="off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4"/>
        </w:rPr>
        <w:t xml:space="preserve">Казань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ind w:left="106"/>
        <w:jc w:val="center"/>
        <w:spacing w:before="192" w:after="0" w:line="278" w:lineRule="exact"/>
        <w:shd w:val="clear" w:color="auto" w:fill="ffffff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left="106"/>
        <w:jc w:val="center"/>
        <w:spacing w:before="192" w:after="0" w:line="278" w:lineRule="exact"/>
        <w:shd w:val="clear" w:color="auto" w:fill="ffffff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4"/>
          <w:highlight w:val="none"/>
        </w:rPr>
      </w:r>
      <w:r>
        <w:rPr>
          <w:rFonts w:ascii="Times New Roman" w:hAnsi="Times New Roman"/>
          <w:b/>
          <w:sz w:val="28"/>
          <w:szCs w:val="24"/>
          <w:highlight w:val="none"/>
        </w:rPr>
      </w:r>
    </w:p>
    <w:p>
      <w:pPr>
        <w:ind w:left="106"/>
        <w:spacing w:before="192" w:after="0" w:line="278" w:lineRule="exact"/>
        <w:shd w:val="clear" w:color="auto" w:fill="ffffff"/>
        <w:widowControl w:val="off"/>
        <w:rPr>
          <w:rFonts w:ascii="Times New Roman" w:hAnsi="Times New Roman" w:cs="Times New Roman" w:eastAsiaTheme="minorEastAsia"/>
          <w:b/>
          <w:bCs/>
          <w:sz w:val="24"/>
          <w:szCs w:val="24"/>
          <w:lang w:val="tt-RU" w:eastAsia="ru-RU"/>
        </w:rPr>
      </w:pPr>
      <w:r>
        <w:rPr>
          <w:rFonts w:ascii="Times New Roman" w:hAnsi="Times New Roman" w:cs="Times New Roman" w:eastAsiaTheme="minorEastAsia"/>
          <w:b/>
          <w:bCs/>
          <w:sz w:val="24"/>
          <w:szCs w:val="24"/>
          <w:lang w:val="tt-RU" w:eastAsia="ru-RU"/>
        </w:rPr>
      </w:r>
      <w:r>
        <w:rPr>
          <w:rFonts w:ascii="Times New Roman" w:hAnsi="Times New Roman" w:cs="Times New Roman" w:eastAsiaTheme="minorEastAsia"/>
          <w:b/>
          <w:bCs/>
          <w:sz w:val="24"/>
          <w:szCs w:val="24"/>
          <w:lang w:val="tt-RU" w:eastAsia="ru-RU"/>
        </w:rPr>
      </w:r>
    </w:p>
    <w:p>
      <w:pPr>
        <w:jc w:val="center"/>
        <w:spacing w:before="192" w:after="0" w:line="278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  <w:t xml:space="preserve">1</w:t>
      </w:r>
      <w:r>
        <w:rPr>
          <w:rFonts w:ascii="Times New Roman" w:hAnsi="Times New Roman" w:cs="Times New Roman" w:eastAsiaTheme="minorEastAsia"/>
          <w:b/>
          <w:bCs/>
          <w:sz w:val="24"/>
          <w:szCs w:val="24"/>
          <w:lang w:val="tt-RU" w:eastAsia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Общие положения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ind w:left="835"/>
        <w:spacing w:after="0" w:line="278" w:lineRule="exact"/>
        <w:shd w:val="clear" w:color="auto" w:fill="ffffff"/>
        <w:widowControl w:val="off"/>
        <w:tabs>
          <w:tab w:val="left" w:pos="125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1.1.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Настоящее Положение разработано на основании документов: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78" w:lineRule="exact"/>
        <w:shd w:val="clear" w:color="auto" w:fill="ffffff"/>
        <w:widowControl w:val="off"/>
        <w:tabs>
          <w:tab w:val="left" w:pos="1253" w:leader="none"/>
        </w:tabs>
        <w:rPr>
          <w:rFonts w:ascii="Arial" w:hAnsi="Arial" w:cs="Arial" w:eastAsiaTheme="minorEastAsi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Федерального закона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от 29.12.2012 года № 273-ФЗ "Об образовании</w:t>
      </w:r>
      <w:r>
        <w:rPr>
          <w:rFonts w:ascii="Times New Roman" w:hAnsi="Times New Roman" w:eastAsia="Times New Roman" w:cs="Arial"/>
          <w:sz w:val="24"/>
          <w:szCs w:val="24"/>
          <w:lang w:eastAsia="ru-RU"/>
        </w:rPr>
        <w:t xml:space="preserve"> в РФ"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 xml:space="preserve">;</w:t>
      </w:r>
      <w:r>
        <w:rPr>
          <w:rFonts w:ascii="Arial" w:hAnsi="Arial" w:cs="Arial" w:eastAsiaTheme="minorEastAsia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right="10"/>
        <w:jc w:val="both"/>
        <w:spacing w:after="0" w:line="278" w:lineRule="exact"/>
        <w:shd w:val="clear" w:color="auto" w:fill="ffffff"/>
        <w:widowControl w:val="off"/>
        <w:tabs>
          <w:tab w:val="left" w:pos="984" w:leader="none"/>
        </w:tabs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Указа Президента Российской Федерации от 24 марта 2014 года № 172 «О Все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российском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физкультурно-спортивном комплексе «Готов к труду и обороне» (ГТО)»;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right="5"/>
        <w:jc w:val="both"/>
        <w:spacing w:after="0" w:line="278" w:lineRule="exact"/>
        <w:shd w:val="clear" w:color="auto" w:fill="ffffff"/>
        <w:widowControl w:val="off"/>
        <w:tabs>
          <w:tab w:val="left" w:pos="984" w:leader="none"/>
        </w:tabs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Постановления Правительства Российской Федерации от 11 июня 2014 года № 540 «Об утверждении Положения о Всероссийском физкультурно-спортивном комплексе «Готов к труду и обороне»;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rPr>
          <w:rFonts w:ascii="Arial" w:hAnsi="Arial" w:cs="Arial" w:eastAsiaTheme="minorEastAsia"/>
          <w:sz w:val="2"/>
          <w:szCs w:val="2"/>
          <w:lang w:eastAsia="ru-RU"/>
        </w:rPr>
      </w:pPr>
      <w:r>
        <w:rPr>
          <w:rFonts w:ascii="Arial" w:hAnsi="Arial" w:cs="Arial" w:eastAsiaTheme="minorEastAsia"/>
          <w:sz w:val="2"/>
          <w:szCs w:val="2"/>
          <w:lang w:eastAsia="ru-RU"/>
        </w:rPr>
      </w:r>
      <w:r>
        <w:rPr>
          <w:rFonts w:ascii="Arial" w:hAnsi="Arial" w:cs="Arial" w:eastAsiaTheme="minorEastAsia"/>
          <w:sz w:val="2"/>
          <w:szCs w:val="2"/>
          <w:lang w:eastAsia="ru-RU"/>
        </w:rPr>
      </w:r>
    </w:p>
    <w:p>
      <w:pPr>
        <w:numPr>
          <w:ilvl w:val="0"/>
          <w:numId w:val="2"/>
        </w:numPr>
        <w:ind w:right="5"/>
        <w:jc w:val="both"/>
        <w:spacing w:after="0" w:line="278" w:lineRule="exact"/>
        <w:shd w:val="clear" w:color="auto" w:fill="ffffff"/>
        <w:widowControl w:val="off"/>
        <w:tabs>
          <w:tab w:val="left" w:pos="1253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Положение определяет цель, задачи, структуру, содержание и организацию ра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боты по внедрению и д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альнейшей реализации в колледже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Всероссийского физкультурно-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спортивного комплекса ГТО (далее - Комплекс ГТО).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ind w:right="5"/>
        <w:jc w:val="both"/>
        <w:spacing w:after="0" w:line="278" w:lineRule="exact"/>
        <w:shd w:val="clear" w:color="auto" w:fill="ffffff"/>
        <w:widowControl w:val="off"/>
        <w:tabs>
          <w:tab w:val="left" w:pos="1253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1.3.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Комплекс ГТО является основой нормативных требований к физической под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готовке обучающихся, определяющих уровень физической готовности молодежи к труду и обороне Родины. Комплекс ГТО предусматривает подготовку к выполнению и непосредственное выполнение различными возрастными группами (от 14 до 69 лет) населения РФ установ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ленных нормативов Комплекса ГТО по 3 уровням трудности, соответствующим золотому, серебряному и бронзовому знакам отличия комплекса ГТО.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numPr>
          <w:ilvl w:val="0"/>
          <w:numId w:val="3"/>
        </w:numPr>
        <w:ind w:right="5"/>
        <w:jc w:val="both"/>
        <w:spacing w:after="0" w:line="278" w:lineRule="exact"/>
        <w:shd w:val="clear" w:color="auto" w:fill="ffffff"/>
        <w:widowControl w:val="off"/>
        <w:tabs>
          <w:tab w:val="left" w:pos="1253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Подготовка обучающихся колледжа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к выполнению требований и сдаче норма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тивов Комплекса ГТО обеспечивается систематическими занятиями по программам физи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ческого воспитания, в спортивных секциях, группах общей физическ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ой подготовки и са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мостоятельно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numPr>
          <w:ilvl w:val="0"/>
          <w:numId w:val="3"/>
        </w:numPr>
        <w:ind w:right="5"/>
        <w:jc w:val="both"/>
        <w:spacing w:after="0" w:line="278" w:lineRule="exact"/>
        <w:shd w:val="clear" w:color="auto" w:fill="ffffff"/>
        <w:widowControl w:val="off"/>
        <w:tabs>
          <w:tab w:val="left" w:pos="1253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Обучающимся, имеющим золотой знак отличия Комплекса ГТО, при наличии права на назначение стипендии может быть назначена повышенная государственная ака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демическая стипендия в порядке, установленном Министерством образования и науки Российской Федерации (п. 23 Положения о Всероссийском физкультурно-спортивном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комплексе «Готов к труду и обороне»). 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ind w:left="106"/>
        <w:jc w:val="center"/>
        <w:spacing w:before="288" w:after="0" w:line="278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  <w:t xml:space="preserve">2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Принципы, цели и задачи Комплекса ГТО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both"/>
        <w:spacing w:after="0" w:line="278" w:lineRule="exact"/>
        <w:shd w:val="clear" w:color="auto" w:fill="ffffff"/>
        <w:widowControl w:val="off"/>
        <w:tabs>
          <w:tab w:val="left" w:pos="1243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2.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Комплекс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ГТО основывается на следующих принципах: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both"/>
        <w:spacing w:after="0" w:line="278" w:lineRule="exact"/>
        <w:shd w:val="clear" w:color="auto" w:fill="ffffff"/>
        <w:widowControl w:val="off"/>
        <w:tabs>
          <w:tab w:val="left" w:pos="1080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  <w:t xml:space="preserve">а)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добровольность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доступность;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both"/>
        <w:spacing w:after="0" w:line="278" w:lineRule="exact"/>
        <w:shd w:val="clear" w:color="auto" w:fill="ffffff"/>
        <w:widowControl w:val="off"/>
        <w:tabs>
          <w:tab w:val="left" w:pos="1080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б)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оздоровительная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личностно ориентированная направленность;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both"/>
        <w:spacing w:after="0" w:line="278" w:lineRule="exact"/>
        <w:shd w:val="clear" w:color="auto" w:fill="ffffff"/>
        <w:widowControl w:val="off"/>
        <w:tabs>
          <w:tab w:val="left" w:pos="1133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в)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обязательность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медицинского контроля;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both"/>
        <w:spacing w:after="0" w:line="278" w:lineRule="exact"/>
        <w:shd w:val="clear" w:color="auto" w:fill="ffffff"/>
        <w:widowControl w:val="off"/>
        <w:tabs>
          <w:tab w:val="left" w:pos="1133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г)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учет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региональных особенностей и национальных традиций.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both"/>
        <w:spacing w:after="0" w:line="278" w:lineRule="exact"/>
        <w:shd w:val="clear" w:color="auto" w:fill="ffffff"/>
        <w:widowControl w:val="off"/>
        <w:tabs>
          <w:tab w:val="left" w:pos="1243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2.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Целями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Комплекса ГТО являются: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numPr>
          <w:ilvl w:val="0"/>
          <w:numId w:val="4"/>
        </w:numPr>
        <w:ind w:right="14"/>
        <w:jc w:val="both"/>
        <w:spacing w:after="0" w:line="278" w:lineRule="exact"/>
        <w:shd w:val="clear" w:color="auto" w:fill="ffffff"/>
        <w:widowControl w:val="off"/>
        <w:tabs>
          <w:tab w:val="left" w:pos="1013" w:leader="none"/>
        </w:tabs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формирование у обучающихся устойчивой потребности в регулярных занятиях физической культурой и спортом;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right="14"/>
        <w:jc w:val="both"/>
        <w:spacing w:after="0" w:line="278" w:lineRule="exact"/>
        <w:shd w:val="clear" w:color="auto" w:fill="ffffff"/>
        <w:widowControl w:val="off"/>
        <w:tabs>
          <w:tab w:val="left" w:pos="1013" w:leader="none"/>
        </w:tabs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использование средств физической культуры и спорта в оздоровлении обучаю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щихся;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</w:p>
    <w:p>
      <w:pPr>
        <w:ind w:right="5"/>
        <w:jc w:val="both"/>
        <w:spacing w:after="0" w:line="278" w:lineRule="exact"/>
        <w:shd w:val="clear" w:color="auto" w:fill="ffffff"/>
        <w:widowControl w:val="off"/>
        <w:tabs>
          <w:tab w:val="left" w:pos="974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совершенствование физкультурно-оздоровительной и спортивно-массовой работы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колледже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2.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Основными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задачами Комплекса ГТО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являются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 xml:space="preserve"> -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формирование у обучающихся устойчивого интереса к развитию собственных фи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зических и морально-волевых качеств, здоровому образу жизни, готовности плодотворно трудиться и защищать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страну;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tt-RU" w:eastAsia="ru-RU"/>
        </w:rPr>
        <w:t xml:space="preserve"> -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модернизация учебной и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внеучебной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деятельности по развитию массовой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физи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tt-RU" w:eastAsia="ru-RU"/>
        </w:rPr>
        <w:t xml:space="preserve">ческой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культуры в колледже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right="10"/>
        <w:jc w:val="both"/>
        <w:spacing w:after="0" w:line="283" w:lineRule="exact"/>
        <w:shd w:val="clear" w:color="auto" w:fill="ffffff"/>
        <w:widowControl w:val="off"/>
        <w:tabs>
          <w:tab w:val="left" w:pos="974" w:leader="none"/>
        </w:tabs>
        <w:rPr>
          <w:rFonts w:ascii="Times New Roman" w:hAnsi="Times New Roman" w:cs="Times New Roman" w:eastAsiaTheme="minorEastAsia"/>
          <w:sz w:val="24"/>
          <w:szCs w:val="24"/>
          <w:lang w:val="tt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совершенствование программно-методического обеспечения занятий физической культурой;</w:t>
      </w:r>
      <w:r>
        <w:rPr>
          <w:rFonts w:ascii="Times New Roman" w:hAnsi="Times New Roman" w:cs="Times New Roman" w:eastAsiaTheme="minorEastAsia"/>
          <w:sz w:val="24"/>
          <w:szCs w:val="24"/>
          <w:lang w:val="tt-RU" w:eastAsia="ru-RU"/>
        </w:rPr>
      </w:r>
    </w:p>
    <w:p>
      <w:pPr>
        <w:ind w:right="10"/>
        <w:jc w:val="both"/>
        <w:spacing w:after="0" w:line="283" w:lineRule="exact"/>
        <w:shd w:val="clear" w:color="auto" w:fill="ffffff"/>
        <w:widowControl w:val="off"/>
        <w:tabs>
          <w:tab w:val="left" w:pos="974" w:leader="none"/>
        </w:tabs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257175</wp:posOffset>
                </wp:positionH>
                <wp:positionV relativeFrom="page">
                  <wp:posOffset>323850</wp:posOffset>
                </wp:positionV>
                <wp:extent cx="7124700" cy="10248900"/>
                <wp:effectExtent l="0" t="0" r="19050" b="19050"/>
                <wp:wrapNone/>
                <wp:docPr id="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4700" cy="10248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1" type="#_x0000_t1" style="position:absolute;z-index:-251658240;o:allowoverlap:true;o:allowincell:true;mso-position-horizontal-relative:page;margin-left:20.25pt;mso-position-horizontal:absolute;mso-position-vertical-relative:page;margin-top:25.50pt;mso-position-vertical:absolute;width:561.00pt;height:807.00pt;mso-wrap-distance-left:9.00pt;mso-wrap-distance-top:0.00pt;mso-wrap-distance-right:9.00pt;mso-wrap-distance-bottom:0.00pt;visibility:visible;" filled="f" strokecolor="#000000" strokeweight="1.00pt"/>
            </w:pict>
          </mc:Fallback>
        </mc:AlternateContent>
      </w:r>
      <w:r>
        <w:rPr>
          <w:rFonts w:ascii="Calibri" w:hAnsi="Calibri"/>
          <w:b/>
        </w:rPr>
        <w:t xml:space="preserve"> -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профилактика асоциальных явлений   средствами физической культуры и спорта;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</w:r>
    </w:p>
    <w:p>
      <w:pPr>
        <w:ind w:right="10"/>
        <w:jc w:val="both"/>
        <w:spacing w:after="0" w:line="283" w:lineRule="exact"/>
        <w:shd w:val="clear" w:color="auto" w:fill="ffffff"/>
        <w:widowControl w:val="off"/>
        <w:tabs>
          <w:tab w:val="left" w:pos="974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осуществление контроля уровня физической подготовки и степени владения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практическими умениями физкультурно-оздоровительной и прикладной направленности;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right="-284"/>
        <w:jc w:val="both"/>
        <w:widowControl w:val="off"/>
        <w:rPr>
          <w:rFonts w:ascii="Calibri" w:hAnsi="Calibri"/>
          <w:b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повышение уровня физической подготовленности и продолжительности жизни.</w:t>
      </w:r>
      <w:r>
        <w:rPr>
          <w:rFonts w:ascii="Calibri" w:hAnsi="Calibri"/>
          <w:b/>
        </w:rPr>
      </w:r>
    </w:p>
    <w:p>
      <w:pPr>
        <w:jc w:val="center"/>
        <w:spacing w:before="288" w:after="0" w:line="278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  <w:t xml:space="preserve">3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Содержание и условия сдачи Комплекса ГТО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ind w:right="5"/>
        <w:jc w:val="both"/>
        <w:spacing w:after="0" w:line="278" w:lineRule="exact"/>
        <w:shd w:val="clear" w:color="auto" w:fill="ffffff"/>
        <w:widowControl w:val="off"/>
        <w:tabs>
          <w:tab w:val="left" w:pos="1248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Комплекс ГТО в СПО состоит из 8 ступеней, предназначенных для определе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уровня развития основных физических качеств и уровня овладения основными при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кладными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двигательными умениями и навыками, и включает следующие возрастные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группы: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numPr>
          <w:ilvl w:val="0"/>
          <w:numId w:val="8"/>
        </w:numPr>
        <w:ind w:left="821"/>
        <w:spacing w:after="0" w:line="278" w:lineRule="exact"/>
        <w:shd w:val="clear" w:color="auto" w:fill="ffffff"/>
        <w:widowControl w:val="off"/>
        <w:tabs>
          <w:tab w:val="left" w:pos="96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IV ступень – от 14 до 15 лет;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8"/>
        </w:numPr>
        <w:ind w:left="821"/>
        <w:spacing w:after="0" w:line="278" w:lineRule="exact"/>
        <w:shd w:val="clear" w:color="auto" w:fill="ffffff"/>
        <w:widowControl w:val="off"/>
        <w:tabs>
          <w:tab w:val="left" w:pos="96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V ступень – от 16 до 17 лет;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8"/>
        </w:numPr>
        <w:ind w:left="821"/>
        <w:spacing w:after="0" w:line="278" w:lineRule="exact"/>
        <w:shd w:val="clear" w:color="auto" w:fill="ffffff"/>
        <w:widowControl w:val="off"/>
        <w:tabs>
          <w:tab w:val="left" w:pos="96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VI ступень – от 18 до 29 лет,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8"/>
        </w:numPr>
        <w:ind w:left="821"/>
        <w:spacing w:after="0" w:line="278" w:lineRule="exact"/>
        <w:shd w:val="clear" w:color="auto" w:fill="ffffff"/>
        <w:widowControl w:val="off"/>
        <w:tabs>
          <w:tab w:val="left" w:pos="96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VII ступень – от 30 до 39 лет;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8"/>
        </w:numPr>
        <w:ind w:left="821"/>
        <w:spacing w:after="0" w:line="278" w:lineRule="exact"/>
        <w:shd w:val="clear" w:color="auto" w:fill="ffffff"/>
        <w:widowControl w:val="off"/>
        <w:tabs>
          <w:tab w:val="left" w:pos="96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VIII ступень – от 40 до 49 лет;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8"/>
        </w:numPr>
        <w:ind w:left="821"/>
        <w:spacing w:after="0" w:line="278" w:lineRule="exact"/>
        <w:shd w:val="clear" w:color="auto" w:fill="ffffff"/>
        <w:widowControl w:val="off"/>
        <w:tabs>
          <w:tab w:val="left" w:pos="96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IX ступень – от 50 до 59 лет;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8"/>
        </w:numPr>
        <w:ind w:left="821"/>
        <w:spacing w:after="0" w:line="278" w:lineRule="exact"/>
        <w:shd w:val="clear" w:color="auto" w:fill="ffffff"/>
        <w:widowControl w:val="off"/>
        <w:tabs>
          <w:tab w:val="left" w:pos="96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X ступень – от 60 до 69 лет.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rPr>
          <w:rFonts w:ascii="Arial" w:hAnsi="Arial" w:cs="Arial" w:eastAsiaTheme="minorEastAsia"/>
          <w:sz w:val="2"/>
          <w:szCs w:val="2"/>
          <w:lang w:eastAsia="ru-RU"/>
        </w:rPr>
      </w:pPr>
      <w:r>
        <w:rPr>
          <w:rFonts w:ascii="Arial" w:hAnsi="Arial" w:cs="Arial" w:eastAsiaTheme="minorEastAsia"/>
          <w:sz w:val="2"/>
          <w:szCs w:val="2"/>
          <w:lang w:eastAsia="ru-RU"/>
        </w:rPr>
      </w:r>
      <w:r>
        <w:rPr>
          <w:rFonts w:ascii="Arial" w:hAnsi="Arial" w:cs="Arial" w:eastAsiaTheme="minorEastAsia"/>
          <w:sz w:val="2"/>
          <w:szCs w:val="2"/>
          <w:lang w:eastAsia="ru-RU"/>
        </w:rPr>
      </w:r>
    </w:p>
    <w:p>
      <w:pPr>
        <w:pStyle w:val="652"/>
        <w:numPr>
          <w:ilvl w:val="1"/>
          <w:numId w:val="15"/>
        </w:numPr>
        <w:ind w:right="14"/>
        <w:jc w:val="both"/>
        <w:spacing w:after="0" w:line="278" w:lineRule="exact"/>
        <w:shd w:val="clear" w:color="auto" w:fill="ffffff"/>
        <w:widowControl w:val="off"/>
        <w:tabs>
          <w:tab w:val="left" w:pos="1248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Каждый обучающийся сдает Комплекс ГТО по одной из ступеней, в соответ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ствии со своим возрастом (полным количеством лет на момент сдачи первого норматива).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pStyle w:val="652"/>
        <w:numPr>
          <w:ilvl w:val="1"/>
          <w:numId w:val="15"/>
        </w:numPr>
        <w:ind w:right="10"/>
        <w:jc w:val="both"/>
        <w:spacing w:after="0" w:line="278" w:lineRule="exact"/>
        <w:shd w:val="clear" w:color="auto" w:fill="ffffff"/>
        <w:widowControl w:val="off"/>
        <w:tabs>
          <w:tab w:val="left" w:pos="1248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Перечень видов испытаний (тесты), нормативы Комплекса ГТО, требования к условиям его сдачи приведены в Приложениях №1.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pStyle w:val="652"/>
        <w:numPr>
          <w:ilvl w:val="1"/>
          <w:numId w:val="16"/>
        </w:numPr>
        <w:ind w:right="14"/>
        <w:jc w:val="both"/>
        <w:spacing w:after="0" w:line="278" w:lineRule="exact"/>
        <w:shd w:val="clear" w:color="auto" w:fill="ffffff"/>
        <w:widowControl w:val="off"/>
        <w:tabs>
          <w:tab w:val="left" w:pos="1248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Требования к уровню физической подготовленности при выполнении нормати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вов учитываются в образовательных программах образовательных организаций по дисци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плине «Физическая культура».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ind w:right="14"/>
        <w:jc w:val="both"/>
        <w:spacing w:after="0" w:line="278" w:lineRule="exact"/>
        <w:shd w:val="clear" w:color="auto" w:fill="ffffff"/>
        <w:widowControl w:val="off"/>
        <w:tabs>
          <w:tab w:val="left" w:pos="1291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Контроль за уровнем усвоения теоретических знаний в области физической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культуры и спорта проводится на занятиях   по дисциплине «Физическая культура».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center"/>
        <w:spacing w:before="288" w:after="0" w:line="278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  <w:t xml:space="preserve">4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Подготовка и сдача норм Комплекса ГТО.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ind w:right="5"/>
        <w:jc w:val="both"/>
        <w:spacing w:after="0" w:line="278" w:lineRule="exact"/>
        <w:shd w:val="clear" w:color="auto" w:fill="ffffff"/>
        <w:widowControl w:val="off"/>
        <w:tabs>
          <w:tab w:val="left" w:pos="1272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Основными формами подготовки к сдаче контрольных 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естов Комплекса ГТО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  <w:t xml:space="preserve">в колледже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являются учебные занятия по физической культуре, самостоятельные заня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соревнования по видам спорта.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ind w:right="10"/>
        <w:jc w:val="both"/>
        <w:spacing w:after="0" w:line="278" w:lineRule="exact"/>
        <w:shd w:val="clear" w:color="auto" w:fill="ffffff"/>
        <w:widowControl w:val="off"/>
        <w:tabs>
          <w:tab w:val="left" w:pos="1334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Основными формами сдачи норм ГТО являются учебно-тренировочные 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  <w:t xml:space="preserve">спортивно-массовые мероприятия, проводимые во внеурочное время.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pStyle w:val="652"/>
        <w:numPr>
          <w:ilvl w:val="1"/>
          <w:numId w:val="17"/>
        </w:numPr>
        <w:ind w:right="10"/>
        <w:jc w:val="both"/>
        <w:spacing w:after="0" w:line="278" w:lineRule="exact"/>
        <w:shd w:val="clear" w:color="auto" w:fill="ffffff"/>
        <w:widowControl w:val="off"/>
        <w:tabs>
          <w:tab w:val="left" w:pos="1272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Началом работы по сдаче Комплекса ГТО является соответст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вующий приказ директора колледж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а, в котором определяются сроки сдачи отдельных нормативов, а так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же утверждается состав комиссии по сдаче норм ГТО.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pStyle w:val="652"/>
        <w:numPr>
          <w:ilvl w:val="1"/>
          <w:numId w:val="17"/>
        </w:numPr>
        <w:ind w:right="5"/>
        <w:jc w:val="both"/>
        <w:spacing w:after="0" w:line="278" w:lineRule="exact"/>
        <w:shd w:val="clear" w:color="auto" w:fill="ffffff"/>
        <w:widowControl w:val="off"/>
        <w:tabs>
          <w:tab w:val="left" w:pos="1272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Колледж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самостоятельно осуществляет организацию приема норм Комплекса ГТО.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pStyle w:val="652"/>
        <w:numPr>
          <w:ilvl w:val="1"/>
          <w:numId w:val="17"/>
        </w:numPr>
        <w:ind w:right="10"/>
        <w:jc w:val="both"/>
        <w:spacing w:after="0" w:line="278" w:lineRule="exact"/>
        <w:shd w:val="clear" w:color="auto" w:fill="ffffff"/>
        <w:widowControl w:val="off"/>
        <w:tabs>
          <w:tab w:val="left" w:pos="1272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Сдача требований и нормативов по установленным Комплексом ГТО видам испытаний для обучающихся и сотрудников является добровольной.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pStyle w:val="653"/>
        <w:jc w:val="both"/>
        <w:rPr>
          <w:rFonts w:ascii="Times New Roman" w:hAnsi="Times New Roman" w:cs="Times New Roman" w:eastAsiaTheme="minorEastAsia"/>
          <w:spacing w:val="-1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4.6.</w:t>
      </w:r>
      <w:r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Выполнение видов испытаний и нормативов осуществляется в конце учебного года (май, неделя </w:t>
      </w:r>
      <w:r>
        <w:rPr>
          <w:rFonts w:ascii="Times New Roman" w:hAnsi="Times New Roman" w:cs="Times New Roman"/>
          <w:lang w:eastAsia="ru-RU"/>
        </w:rPr>
        <w:t xml:space="preserve">  </w:t>
      </w:r>
      <w:r>
        <w:rPr>
          <w:rFonts w:ascii="Times New Roman" w:hAnsi="Times New Roman" w:cs="Times New Roman"/>
          <w:lang w:eastAsia="ru-RU"/>
        </w:rPr>
        <w:t xml:space="preserve">ГТО).</w:t>
      </w:r>
      <w:r>
        <w:rPr>
          <w:rFonts w:ascii="Times New Roman" w:hAnsi="Times New Roman" w:cs="Times New Roman" w:eastAsiaTheme="minorEastAsia"/>
          <w:spacing w:val="-1"/>
          <w:lang w:eastAsia="ru-RU"/>
        </w:rPr>
      </w:r>
    </w:p>
    <w:p>
      <w:pPr>
        <w:pStyle w:val="653"/>
        <w:jc w:val="both"/>
        <w:rPr>
          <w:rFonts w:ascii="Times New Roman" w:hAnsi="Times New Roman" w:cs="Times New Roman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lang w:eastAsia="ru-RU"/>
        </w:rPr>
        <w:t xml:space="preserve">4.7. </w:t>
      </w:r>
      <w:r>
        <w:rPr>
          <w:rFonts w:ascii="Times New Roman" w:hAnsi="Times New Roman" w:cs="Times New Roman"/>
          <w:lang w:eastAsia="ru-RU"/>
        </w:rPr>
        <w:t xml:space="preserve">К сдаче контрольных н</w:t>
      </w:r>
      <w:r>
        <w:rPr>
          <w:rFonts w:ascii="Times New Roman" w:hAnsi="Times New Roman" w:cs="Times New Roman"/>
          <w:lang w:eastAsia="ru-RU"/>
        </w:rPr>
        <w:t xml:space="preserve">ормативов Комплекса ГТО допускаются обучающиеся, систематически посещающие занятия по физической культуре, имеющие медицинскую справку о допуске к занятиям физической культурой установленного образца, выданную на основании результатов медицинского осмотра.</w:t>
      </w:r>
      <w:r>
        <w:rPr>
          <w:rFonts w:ascii="Times New Roman" w:hAnsi="Times New Roman" w:cs="Times New Roman" w:eastAsiaTheme="minorEastAsia"/>
          <w:sz w:val="20"/>
          <w:szCs w:val="20"/>
          <w:lang w:eastAsia="ru-RU"/>
        </w:rPr>
      </w:r>
    </w:p>
    <w:p>
      <w:pPr>
        <w:ind w:left="-709"/>
        <w:jc w:val="center"/>
        <w:spacing w:before="288" w:after="0" w:line="278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  <w:t xml:space="preserve">5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Комиссия по сдаче норм Комплекса ГТО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ind w:right="5"/>
        <w:jc w:val="both"/>
        <w:spacing w:after="0" w:line="278" w:lineRule="exact"/>
        <w:shd w:val="clear" w:color="auto" w:fill="ffffff"/>
        <w:widowControl w:val="off"/>
        <w:tabs>
          <w:tab w:val="left" w:pos="1291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организации и планирования работы по приему норм Комплекса ГТО 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  <w:t xml:space="preserve">подготовке соответс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твующей документации в колледже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создается комиссия по сдаче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  <w:t xml:space="preserve">норм Комплекса ГТО.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78" w:lineRule="exact"/>
        <w:shd w:val="clear" w:color="auto" w:fill="ffffff"/>
        <w:widowControl w:val="off"/>
        <w:tabs>
          <w:tab w:val="left" w:pos="1253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5.2.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В состав комиссии по сдаче норм Комплекса ГТО   могут входить: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numPr>
          <w:ilvl w:val="0"/>
          <w:numId w:val="7"/>
        </w:numPr>
        <w:ind w:left="835"/>
        <w:spacing w:after="0" w:line="278" w:lineRule="exact"/>
        <w:shd w:val="clear" w:color="auto" w:fill="ffffff"/>
        <w:widowControl w:val="off"/>
        <w:tabs>
          <w:tab w:val="left" w:pos="974" w:leader="none"/>
        </w:tabs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заместитель директора по воспитательной работе;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</w:p>
    <w:p>
      <w:pPr>
        <w:numPr>
          <w:ilvl w:val="0"/>
          <w:numId w:val="7"/>
        </w:numPr>
        <w:ind w:left="835"/>
        <w:spacing w:after="0" w:line="278" w:lineRule="exact"/>
        <w:shd w:val="clear" w:color="auto" w:fill="ffffff"/>
        <w:widowControl w:val="off"/>
        <w:tabs>
          <w:tab w:val="left" w:pos="974" w:leader="none"/>
        </w:tabs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руководитель физического воспитания;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</w:p>
    <w:p>
      <w:pPr>
        <w:numPr>
          <w:ilvl w:val="0"/>
          <w:numId w:val="7"/>
        </w:numPr>
        <w:ind w:left="835"/>
        <w:spacing w:after="0" w:line="278" w:lineRule="exact"/>
        <w:shd w:val="clear" w:color="auto" w:fill="ffffff"/>
        <w:widowControl w:val="off"/>
        <w:tabs>
          <w:tab w:val="left" w:pos="974" w:leader="none"/>
        </w:tabs>
        <w:rPr>
          <w:rFonts w:ascii="Times New Roman" w:hAnsi="Times New Roman" w:cs="Times New Roman" w:eastAsiaTheme="minorEastAsi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преподаватели физической культуры;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</w:r>
    </w:p>
    <w:p>
      <w:pPr>
        <w:ind w:left="835" w:right="-284"/>
        <w:widowControl w:val="off"/>
        <w:rPr>
          <w:rFonts w:ascii="Calibri" w:hAnsi="Calibri"/>
          <w:b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104774</wp:posOffset>
                </wp:positionV>
                <wp:extent cx="7143750" cy="10448925"/>
                <wp:effectExtent l="0" t="0" r="19050" b="28575"/>
                <wp:wrapNone/>
                <wp:docPr id="5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0" cy="1044892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1" type="#_x0000_t1" style="position:absolute;z-index:-251666432;o:allowoverlap:true;o:allowincell:true;mso-position-horizontal-relative:page;margin-left:21.00pt;mso-position-horizontal:absolute;mso-position-vertical-relative:page;margin-top:8.25pt;mso-position-vertical:absolute;width:562.50pt;height:822.75pt;mso-wrap-distance-left:9.00pt;mso-wrap-distance-top:0.00pt;mso-wrap-distance-right:9.00pt;mso-wrap-distance-bottom:0.00pt;visibility:visible;" filled="f" strokecolor="#000000" strokeweight="1.00pt"/>
            </w:pict>
          </mc:Fallback>
        </mc:AlternateContent>
      </w:r>
      <w:r>
        <w:rPr>
          <w:rFonts w:ascii="Calibri" w:hAnsi="Calibri"/>
          <w:b/>
        </w:rPr>
      </w:r>
    </w:p>
    <w:p>
      <w:pPr>
        <w:ind w:right="10"/>
        <w:jc w:val="both"/>
        <w:spacing w:after="0" w:line="278" w:lineRule="exact"/>
        <w:shd w:val="clear" w:color="auto" w:fill="ffffff"/>
        <w:widowControl w:val="off"/>
        <w:tabs>
          <w:tab w:val="left" w:pos="1296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комиссии назначается ответственное лицо (секретарь), которое оформляет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  <w:t xml:space="preserve">итоговые протоколы по сдаче норм ГТО.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center"/>
        <w:spacing w:before="288" w:after="0" w:line="278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  <w:t xml:space="preserve">6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Организация учета и отчетности по Комплексу ГТО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numPr>
          <w:ilvl w:val="0"/>
          <w:numId w:val="11"/>
        </w:numPr>
        <w:ind w:left="115" w:right="14" w:firstLine="27"/>
        <w:jc w:val="both"/>
        <w:spacing w:after="0" w:line="278" w:lineRule="exact"/>
        <w:shd w:val="clear" w:color="auto" w:fill="ffffff"/>
        <w:widowControl w:val="off"/>
        <w:tabs>
          <w:tab w:val="left" w:pos="1262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Нормы ГТО могут приниматься преподавателем физической культуры или ко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миссией в составе нескольких человек.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numPr>
          <w:ilvl w:val="0"/>
          <w:numId w:val="11"/>
        </w:numPr>
        <w:ind w:left="115" w:right="10" w:firstLine="27"/>
        <w:jc w:val="both"/>
        <w:spacing w:after="0" w:line="278" w:lineRule="exact"/>
        <w:shd w:val="clear" w:color="auto" w:fill="ffffff"/>
        <w:widowControl w:val="off"/>
        <w:tabs>
          <w:tab w:val="left" w:pos="1262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Результаты сдачи норм Комплекса ГТО заносятся в протокол по виду испыта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ний (Приложение №2), а также вносится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перезачет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предоставлению заверенной справ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ки о сложности похода и заверенной копии протокола соревнований.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numPr>
          <w:ilvl w:val="0"/>
          <w:numId w:val="11"/>
        </w:numPr>
        <w:ind w:left="115" w:right="10" w:firstLine="27"/>
        <w:jc w:val="both"/>
        <w:spacing w:after="0" w:line="278" w:lineRule="exact"/>
        <w:shd w:val="clear" w:color="auto" w:fill="ffffff"/>
        <w:widowControl w:val="off"/>
        <w:tabs>
          <w:tab w:val="left" w:pos="1262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Протокол по видам испытаний подписывается лицом, принимающим нормати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 и любым членом комиссии по сдаче норм ГТО.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numPr>
          <w:ilvl w:val="0"/>
          <w:numId w:val="11"/>
        </w:numPr>
        <w:ind w:left="115" w:right="14" w:firstLine="27"/>
        <w:jc w:val="both"/>
        <w:spacing w:after="0" w:line="278" w:lineRule="exact"/>
        <w:shd w:val="clear" w:color="auto" w:fill="ffffff"/>
        <w:widowControl w:val="off"/>
        <w:tabs>
          <w:tab w:val="left" w:pos="1262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Все протоколы по видам испытаний сдаются в комиссию, созданную в соот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ветствии с п.5 данного Положения.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numPr>
          <w:ilvl w:val="0"/>
          <w:numId w:val="11"/>
        </w:numPr>
        <w:ind w:left="115" w:right="5" w:firstLine="27"/>
        <w:jc w:val="both"/>
        <w:spacing w:after="0" w:line="278" w:lineRule="exact"/>
        <w:shd w:val="clear" w:color="auto" w:fill="ffffff"/>
        <w:widowControl w:val="off"/>
        <w:tabs>
          <w:tab w:val="left" w:pos="1262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основании протоколов по видам испытаний ответственное лицо комиссии по сдаче норм ГТО составляет итоговый протокол для каждой группы (Приложение №3).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rPr>
          <w:rFonts w:ascii="Arial" w:hAnsi="Arial" w:cs="Arial" w:eastAsiaTheme="minorEastAsia"/>
          <w:sz w:val="2"/>
          <w:szCs w:val="2"/>
          <w:lang w:eastAsia="ru-RU"/>
        </w:rPr>
      </w:pPr>
      <w:r>
        <w:rPr>
          <w:rFonts w:ascii="Arial" w:hAnsi="Arial" w:cs="Arial" w:eastAsiaTheme="minorEastAsia"/>
          <w:sz w:val="2"/>
          <w:szCs w:val="2"/>
          <w:lang w:eastAsia="ru-RU"/>
        </w:rPr>
      </w:r>
      <w:r>
        <w:rPr>
          <w:rFonts w:ascii="Arial" w:hAnsi="Arial" w:cs="Arial" w:eastAsiaTheme="minorEastAsia"/>
          <w:sz w:val="2"/>
          <w:szCs w:val="2"/>
          <w:lang w:eastAsia="ru-RU"/>
        </w:rPr>
      </w:r>
    </w:p>
    <w:p>
      <w:pPr>
        <w:numPr>
          <w:ilvl w:val="0"/>
          <w:numId w:val="12"/>
        </w:numPr>
        <w:ind w:left="115" w:right="10" w:firstLine="27"/>
        <w:jc w:val="both"/>
        <w:spacing w:after="0" w:line="278" w:lineRule="exact"/>
        <w:shd w:val="clear" w:color="auto" w:fill="ffffff"/>
        <w:widowControl w:val="off"/>
        <w:tabs>
          <w:tab w:val="left" w:pos="1286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Итоговые протоколы сдачи норм Комплекса ГТО по всем учебным группам проверяются и подписываются комиссией по сдаче норм ГТО, заверяются печатью техни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кума и подаются руководителю физического воспитания.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numPr>
          <w:ilvl w:val="0"/>
          <w:numId w:val="12"/>
        </w:numPr>
        <w:ind w:left="115" w:right="10" w:firstLine="27"/>
        <w:jc w:val="both"/>
        <w:spacing w:after="0" w:line="278" w:lineRule="exact"/>
        <w:shd w:val="clear" w:color="auto" w:fill="ffffff"/>
        <w:widowControl w:val="off"/>
        <w:tabs>
          <w:tab w:val="left" w:pos="1286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основании итоговых протоколов администрация техникума издает приказ по сдаче норм ГТО и определяет соответствующее количество знаков Комплекса ГТО и удостоверений к ним.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jc w:val="center"/>
        <w:spacing w:before="288" w:after="0" w:line="278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  <w:t xml:space="preserve">7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Удостоверение и значки комплекса ГТО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numPr>
          <w:ilvl w:val="0"/>
          <w:numId w:val="13"/>
        </w:numPr>
        <w:ind w:left="115" w:right="14" w:firstLine="27"/>
        <w:jc w:val="both"/>
        <w:spacing w:after="0" w:line="278" w:lineRule="exact"/>
        <w:shd w:val="clear" w:color="auto" w:fill="ffffff"/>
        <w:widowControl w:val="off"/>
        <w:tabs>
          <w:tab w:val="left" w:pos="1262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Лица, имеющие одно из спортивных званий или спортивные разряды на ниже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второго юношеского и выполнившие нормативы, соответствующие серебряному знаку от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личия, награждаются золотым знаком отличия Комплекса ГТО (п. 14 Положения о Все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российском физкультурно-спортивном комплексе «Готов к труду и обороне»).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numPr>
          <w:ilvl w:val="0"/>
          <w:numId w:val="13"/>
        </w:numPr>
        <w:ind w:left="115" w:right="5" w:firstLine="27"/>
        <w:jc w:val="both"/>
        <w:spacing w:after="0" w:line="278" w:lineRule="exact"/>
        <w:shd w:val="clear" w:color="auto" w:fill="ffffff"/>
        <w:widowControl w:val="off"/>
        <w:tabs>
          <w:tab w:val="left" w:pos="1262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Вручение удостоверений и знаков соответствующих ступеней лицам, успешно сдавшим нормы ГТО, осуществляется директором техникума в торжественной обстанов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ке.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numPr>
          <w:ilvl w:val="0"/>
          <w:numId w:val="13"/>
        </w:numPr>
        <w:ind w:left="115" w:right="10" w:firstLine="27"/>
        <w:jc w:val="both"/>
        <w:spacing w:after="0" w:line="278" w:lineRule="exact"/>
        <w:shd w:val="clear" w:color="auto" w:fill="ffffff"/>
        <w:widowControl w:val="off"/>
        <w:tabs>
          <w:tab w:val="left" w:pos="1262" w:leader="none"/>
        </w:tabs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Основанием для вручения удостоверений и знаков соответствующих ступеней лицам, успешно прошедшим испытания по сдаче нормативов и требований Комплекса ГТО, является соответствующий приказ директора техникума.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</w:r>
    </w:p>
    <w:p>
      <w:pPr>
        <w:ind w:right="14"/>
        <w:jc w:val="both"/>
        <w:spacing w:before="182" w:after="0" w:line="283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7.4.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утрате знака или удостоверения их дубликаты не выдаются. Для получе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ния удостоверения и знака необходимо повторно выполнить нормы и требования соответ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ствующей ступени Комплекса.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center"/>
        <w:spacing w:before="283" w:after="0" w:line="278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  <w:t xml:space="preserve">8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Условия выполнения тестов Комплекса ГТО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78" w:lineRule="exact"/>
        <w:shd w:val="clear" w:color="auto" w:fill="ffffff"/>
        <w:widowControl w:val="off"/>
        <w:tabs>
          <w:tab w:val="left" w:pos="1253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8.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Бег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60 м,100 м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ind w:right="14"/>
        <w:jc w:val="both"/>
        <w:spacing w:after="0" w:line="278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Дистанция для бега размечается на стадионе или любой ровной площадке с твер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дым покрытием. Бег на дистанции 60 м., 100 м. выполняется из положения низкого или высокого старта в спортивной форме и обуви.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78" w:lineRule="exact"/>
        <w:shd w:val="clear" w:color="auto" w:fill="ffffff"/>
        <w:widowControl w:val="off"/>
        <w:tabs>
          <w:tab w:val="left" w:pos="1253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8.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Бег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2000 м, 3000 м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ind w:right="10"/>
        <w:jc w:val="both"/>
        <w:spacing w:after="0" w:line="278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Дистанция в беге на выносливость проводится на беговых дорожках стадиона с любым покрытием или по пересеченной местности, ровных дорожках парков и скверов. Одежда и обувь -   спортивная.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78" w:lineRule="exact"/>
        <w:shd w:val="clear" w:color="auto" w:fill="ffffff"/>
        <w:widowControl w:val="off"/>
        <w:tabs>
          <w:tab w:val="left" w:pos="1253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8.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Прыжок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длину с места.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ind w:right="5"/>
        <w:jc w:val="both"/>
        <w:spacing w:after="0" w:line="278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Из исходного положения стоя, носки стоп не касаются линии отталкивания. Пры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жок выполняется впе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ред с места на максимально возможное расстояние. Тест проводится на ровной поверхности или на мягком грунтовом покрытии (можно использовать яму для прыжков в длину). Участнику дается две попытки, засчитывается лучший результат. Одежда и обувь - спортивная.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ind w:left="-993" w:right="-284"/>
        <w:widowControl w:val="off"/>
        <w:rPr>
          <w:rFonts w:ascii="Calibri" w:hAnsi="Calibri" w:cs="Times New Roman" w:eastAsiaTheme="minorEastAsia"/>
          <w:b/>
        </w:rPr>
      </w:pPr>
      <w:r>
        <w:rPr>
          <w:rFonts w:cs="Times New Roman" w:eastAsiaTheme="minorEastAsia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1" locked="0" layoutInCell="1" allowOverlap="1">
                <wp:simplePos x="0" y="0"/>
                <wp:positionH relativeFrom="page">
                  <wp:posOffset>276225</wp:posOffset>
                </wp:positionH>
                <wp:positionV relativeFrom="page">
                  <wp:posOffset>114300</wp:posOffset>
                </wp:positionV>
                <wp:extent cx="7153275" cy="10353675"/>
                <wp:effectExtent l="0" t="0" r="28575" b="28575"/>
                <wp:wrapNone/>
                <wp:docPr id="6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3274" cy="103536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1" type="#_x0000_t1" style="position:absolute;z-index:-251668480;o:allowoverlap:true;o:allowincell:true;mso-position-horizontal-relative:page;margin-left:21.75pt;mso-position-horizontal:absolute;mso-position-vertical-relative:page;margin-top:9.00pt;mso-position-vertical:absolute;width:563.25pt;height:815.25pt;mso-wrap-distance-left:9.00pt;mso-wrap-distance-top:0.00pt;mso-wrap-distance-right:9.00pt;mso-wrap-distance-bottom:0.00pt;visibility:visible;" filled="f" strokecolor="#000000" strokeweight="1.00pt"/>
            </w:pict>
          </mc:Fallback>
        </mc:AlternateContent>
      </w:r>
      <w:r>
        <w:rPr>
          <w:rFonts w:ascii="Calibri" w:hAnsi="Calibri" w:cs="Times New Roman" w:eastAsiaTheme="minorEastAsia"/>
          <w:b/>
        </w:rPr>
        <w:t xml:space="preserve">    </w:t>
      </w:r>
      <w:r>
        <w:rPr>
          <w:rFonts w:ascii="Calibri" w:hAnsi="Calibri" w:cs="Times New Roman" w:eastAsiaTheme="minorEastAsia"/>
          <w:b/>
        </w:rPr>
      </w:r>
    </w:p>
    <w:p>
      <w:pPr>
        <w:spacing w:after="0" w:line="278" w:lineRule="exact"/>
        <w:shd w:val="clear" w:color="auto" w:fill="ffffff"/>
        <w:widowControl w:val="off"/>
        <w:tabs>
          <w:tab w:val="left" w:pos="1253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8.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Прыжок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длину с разбега.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ind w:right="10"/>
        <w:jc w:val="both"/>
        <w:spacing w:after="0" w:line="278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Прыжки в длину с разбега выполняются любым способом в соответствии с офици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альными правилами соревнований по легкой атлетике. Одежда и обувь - спортивная.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78" w:lineRule="exact"/>
        <w:shd w:val="clear" w:color="auto" w:fill="ffffff"/>
        <w:widowControl w:val="off"/>
        <w:tabs>
          <w:tab w:val="left" w:pos="1253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8.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Наклон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вперед с прямыми ногами.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ind w:right="14"/>
        <w:jc w:val="both"/>
        <w:spacing w:after="0" w:line="278" w:lineRule="exact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Упражнение наклон вперед с прямыми ногами выполняется из исходного положе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ния «основная стойка». Наклон выполняется медленно, без рывков, до касания пола паль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цами или ладонями рук. По команде принимающего «Есть» испытуемый возвращается в исходное положение. Одежда и обувь - спортивная.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right="14"/>
        <w:jc w:val="both"/>
        <w:spacing w:after="0" w:line="278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78" w:lineRule="exact"/>
        <w:shd w:val="clear" w:color="auto" w:fill="ffffff"/>
        <w:widowControl w:val="off"/>
        <w:tabs>
          <w:tab w:val="left" w:pos="1253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8.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Метание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мяча или гранаты.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ind w:right="5"/>
        <w:jc w:val="both"/>
        <w:spacing w:after="0" w:line="278" w:lineRule="exact"/>
        <w:shd w:val="clear" w:color="auto" w:fill="ffffff"/>
        <w:widowControl w:val="off"/>
        <w:tabs>
          <w:tab w:val="left" w:pos="7195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Метание производится на площадке в коридор (ширина 10м). Метания выполняют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с прямого разбега или с места способом из-за спины через плечо.</w:t>
      </w:r>
      <w:r>
        <w:rPr>
          <w:rFonts w:ascii="Arial" w:hAnsi="Times New Roman" w:eastAsia="Times New Roman" w:cs="Arial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pacing w:val="-11"/>
          <w:sz w:val="24"/>
          <w:szCs w:val="24"/>
          <w:lang w:eastAsia="ru-RU"/>
        </w:rPr>
        <w:t xml:space="preserve">Другие     способы     ме</w:t>
      </w:r>
      <w:r>
        <w:rPr>
          <w:rFonts w:ascii="Times New Roman" w:hAnsi="Times New Roman" w:eastAsia="Times New Roman" w:cs="Times New Roman"/>
          <w:spacing w:val="-11"/>
          <w:sz w:val="24"/>
          <w:szCs w:val="24"/>
          <w:lang w:eastAsia="ru-RU"/>
        </w:rPr>
        <w:t xml:space="preserve">тания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не разрешаются. Каждому участнику    предоставляется три попытки, засчитывается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лучший результат. Одежда и обувь - спортивная.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78" w:lineRule="exact"/>
        <w:shd w:val="clear" w:color="auto" w:fill="ffffff"/>
        <w:widowControl w:val="off"/>
        <w:tabs>
          <w:tab w:val="left" w:pos="1253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8.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7.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Подтягивание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высокой или низкой перекладине.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ind w:right="5"/>
        <w:jc w:val="both"/>
        <w:spacing w:after="0" w:line="278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Упражнение на высокой перекладине выполняется из положения виса хватом свер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ху, не касаясь ногами пола. Упражнение на низкой перекладине (высотой не более 110 см) выполняется хватом сверху из положения виса лежа. Положение туловища и ног – прямое,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руки перпендикулярны полу (земле). Подтягивание на высокой и низкой перекладине осуществляется до пересечения подбородком линии перекладины. Одежда и обувь - спор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тивная.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78" w:lineRule="exact"/>
        <w:shd w:val="clear" w:color="auto" w:fill="ffffff"/>
        <w:widowControl w:val="off"/>
        <w:tabs>
          <w:tab w:val="left" w:pos="1253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8.</w:t>
      </w: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8.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Стрельба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из пневматической винтовки.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ind w:right="5"/>
        <w:jc w:val="both"/>
        <w:spacing w:after="0" w:line="278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Упражнение выполняется из пневматической винтовки ВП-1 и ВП-2, в специально оборудованных местах. Выполняется из положения сидя или стоя с опорой локтей о стол или стойку по существующим правилам соревнований.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78" w:lineRule="exact"/>
        <w:shd w:val="clear" w:color="auto" w:fill="ffffff"/>
        <w:widowControl w:val="off"/>
        <w:tabs>
          <w:tab w:val="left" w:pos="1253" w:leader="non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spacing w:val="-1"/>
          <w:sz w:val="24"/>
          <w:szCs w:val="24"/>
          <w:lang w:eastAsia="ru-RU"/>
        </w:rPr>
        <w:t xml:space="preserve">8.9.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Туризм.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ind w:right="14"/>
        <w:jc w:val="both"/>
        <w:spacing w:after="0" w:line="278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Сдача норм по туризму проводится в пеших походах в соответствии с возрастными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требованиями. В походе поверяются туристские знания и навыки.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ind w:right="14"/>
        <w:jc w:val="both"/>
        <w:spacing w:after="0" w:line="278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  <w:sectPr>
          <w:footnotePr/>
          <w:endnotePr/>
          <w:type w:val="nextPage"/>
          <w:pgSz w:w="11909" w:h="16834" w:orient="portrait"/>
          <w:pgMar w:top="851" w:right="845" w:bottom="360" w:left="1589" w:header="720" w:footer="720" w:gutter="0"/>
          <w:cols w:num="1" w:sep="0" w:space="60" w:equalWidth="1"/>
          <w:docGrid w:linePitch="360"/>
        </w:sect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right"/>
        <w:spacing w:before="192"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Приложение №1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center"/>
        <w:spacing w:before="10"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sz w:val="24"/>
          <w:szCs w:val="24"/>
          <w:lang w:eastAsia="ru-RU"/>
        </w:rPr>
        <w:t xml:space="preserve">IV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ступень, 14-15 лет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278" w:line="1" w:lineRule="exact"/>
        <w:widowControl w:val="off"/>
        <w:rPr>
          <w:rFonts w:ascii="Arial" w:hAnsi="Arial" w:cs="Arial" w:eastAsiaTheme="minorEastAsia"/>
          <w:sz w:val="2"/>
          <w:szCs w:val="2"/>
          <w:lang w:eastAsia="ru-RU"/>
        </w:rPr>
      </w:pPr>
      <w:r>
        <w:rPr>
          <w:rFonts w:ascii="Arial" w:hAnsi="Arial" w:cs="Arial" w:eastAsiaTheme="minorEastAsia"/>
          <w:sz w:val="2"/>
          <w:szCs w:val="2"/>
          <w:lang w:eastAsia="ru-RU"/>
        </w:rPr>
      </w:r>
      <w:r>
        <w:rPr>
          <w:rFonts w:ascii="Arial" w:hAnsi="Arial" w:cs="Arial" w:eastAsiaTheme="minorEastAsia"/>
          <w:sz w:val="2"/>
          <w:szCs w:val="2"/>
          <w:lang w:eastAsia="ru-RU"/>
        </w:rPr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5"/>
        <w:gridCol w:w="2568"/>
        <w:gridCol w:w="1262"/>
        <w:gridCol w:w="1440"/>
        <w:gridCol w:w="1042"/>
        <w:gridCol w:w="1296"/>
        <w:gridCol w:w="1363"/>
        <w:gridCol w:w="1085"/>
      </w:tblGrid>
      <w:tr>
        <w:tblPrEx/>
        <w:trPr>
          <w:trHeight w:val="29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ind w:right="72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п/п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568" w:type="dxa"/>
            <w:vMerge w:val="restart"/>
            <w:textDirection w:val="lrTb"/>
            <w:noWrap w:val="false"/>
          </w:tcPr>
          <w:p>
            <w:pPr>
              <w:ind w:right="221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Виды испытаний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(тесты)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Мальчики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Девочки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75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ind w:right="10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Бронзовый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ind w:right="38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Серебряный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ind w:right="43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Золотой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ind w:right="24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Бронзовый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Серебряный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ind w:right="62"/>
              <w:jc w:val="center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Золотой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88" w:hRule="exact"/>
        </w:trPr>
        <w:tc>
          <w:tcPr>
            <w:gridSpan w:val="8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Обязательные испытания (тесты)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Бег 60м (сек.)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10,0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9,7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8,7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10,9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10,6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9,6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Бег на 2 км (мин., сек.)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9,55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9,30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9,00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12,10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11,40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11,00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на 3 км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475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Прыжок в длину 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разбега 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390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280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290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прыжок в длину с места 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175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175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106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Подтягивание из виса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высокой перекла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дине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142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ind w:right="149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подтягивание из виса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низкой перекла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дине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142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120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сгибание и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разгибание рук в упо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ре лежа на полу (кол-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Поднимание туловища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положения лежа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спине (кол-во раз за 1мин.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115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Наклон вперед из по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ложения стоя с пря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мыми ногами на полу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ind w:right="19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ru-RU"/>
              </w:rPr>
              <w:t xml:space="preserve">достать пол пальцами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ind w:right="106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ru-RU"/>
              </w:rPr>
              <w:t xml:space="preserve">достать пол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пальцами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достать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пол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eastAsia="ru-RU"/>
              </w:rPr>
              <w:t xml:space="preserve">ладонями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ind w:right="34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ru-RU"/>
              </w:rPr>
              <w:t xml:space="preserve">достать пол пальцами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ind w:right="67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ru-RU"/>
              </w:rPr>
              <w:t xml:space="preserve">достать пол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пальцами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достать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пол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eastAsia="ru-RU"/>
              </w:rPr>
              <w:t xml:space="preserve">ладонями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88" w:hRule="exact"/>
        </w:trPr>
        <w:tc>
          <w:tcPr>
            <w:gridSpan w:val="8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Испытания (тесты) по выбору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245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Метание мяча весом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150г (м)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101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Кросс 3 км по пересе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ченной местности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2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Плавание на 50 м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мин., сек)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0,43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5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1,05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120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Стрельба из пневма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тической винтовки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дистанция 10м (очки)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230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или из электронного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оружия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Туристский поход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6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48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В соответствии с возрастными требованиями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80" w:hRule="exact"/>
        </w:trPr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93" w:type="dxa"/>
            <w:textDirection w:val="lrTb"/>
            <w:noWrap w:val="false"/>
          </w:tcPr>
          <w:p>
            <w:pPr>
              <w:ind w:right="53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ru-RU"/>
              </w:rPr>
              <w:t xml:space="preserve">Кол-во видов испытаний в возраст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ной группе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20" w:hRule="exact"/>
        </w:trPr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93" w:type="dxa"/>
            <w:textDirection w:val="lrTb"/>
            <w:noWrap w:val="false"/>
          </w:tcPr>
          <w:p>
            <w:pPr>
              <w:ind w:right="144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ru-RU"/>
              </w:rPr>
              <w:t xml:space="preserve">Кол-во видов испытаний, которые необходимо выполнить для полу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чения знака отличия Комплекса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Arial" w:hAnsi="Arial" w:cs="Arial" w:eastAsiaTheme="minorEastAsia"/>
          <w:sz w:val="20"/>
          <w:szCs w:val="20"/>
          <w:lang w:eastAsia="ru-RU"/>
        </w:rPr>
        <w:sectPr>
          <w:footnotePr/>
          <w:endnotePr/>
          <w:type w:val="nextPage"/>
          <w:pgSz w:w="11909" w:h="16834" w:orient="portrait"/>
          <w:pgMar w:top="999" w:right="360" w:bottom="360" w:left="768" w:header="720" w:footer="720" w:gutter="0"/>
          <w:cols w:num="1" w:sep="0" w:space="60" w:equalWidth="1"/>
          <w:docGrid w:linePitch="360"/>
        </w:sect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center"/>
        <w:spacing w:before="197"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spacing w:val="-2"/>
          <w:sz w:val="24"/>
          <w:szCs w:val="24"/>
          <w:lang w:eastAsia="ru-RU"/>
        </w:rPr>
        <w:t xml:space="preserve">V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eastAsia="ru-RU"/>
        </w:rPr>
        <w:t xml:space="preserve">ступень, 16-17 лет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278" w:line="1" w:lineRule="exact"/>
        <w:widowControl w:val="off"/>
        <w:rPr>
          <w:rFonts w:ascii="Arial" w:hAnsi="Arial" w:cs="Arial" w:eastAsiaTheme="minorEastAsia"/>
          <w:sz w:val="2"/>
          <w:szCs w:val="2"/>
          <w:lang w:eastAsia="ru-RU"/>
        </w:rPr>
      </w:pPr>
      <w:r>
        <w:rPr>
          <w:rFonts w:ascii="Arial" w:hAnsi="Arial" w:cs="Arial" w:eastAsiaTheme="minorEastAsia"/>
          <w:sz w:val="2"/>
          <w:szCs w:val="2"/>
          <w:lang w:eastAsia="ru-RU"/>
        </w:rPr>
      </w:r>
      <w:r>
        <w:rPr>
          <w:rFonts w:ascii="Arial" w:hAnsi="Arial" w:cs="Arial" w:eastAsiaTheme="minorEastAsia"/>
          <w:sz w:val="2"/>
          <w:szCs w:val="2"/>
          <w:lang w:eastAsia="ru-RU"/>
        </w:rPr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2976"/>
        <w:gridCol w:w="1219"/>
        <w:gridCol w:w="1219"/>
        <w:gridCol w:w="1229"/>
        <w:gridCol w:w="1210"/>
        <w:gridCol w:w="1219"/>
        <w:gridCol w:w="1229"/>
      </w:tblGrid>
      <w:tr>
        <w:tblPrEx/>
        <w:trPr>
          <w:trHeight w:val="29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480" w:type="dxa"/>
            <w:vMerge w:val="restart"/>
            <w:textDirection w:val="lrTb"/>
            <w:noWrap w:val="false"/>
          </w:tcPr>
          <w:p>
            <w:pPr>
              <w:ind w:right="5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№ п/ п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ind w:right="427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Виды испытаний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(тесты)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66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Юноши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6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Девушки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6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Бронзовый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Серебряный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ind w:right="106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Золотой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0" w:type="dxa"/>
            <w:textDirection w:val="lrTb"/>
            <w:noWrap w:val="false"/>
          </w:tcPr>
          <w:p>
            <w:pPr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Бронзовый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Серебряный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ind w:right="106"/>
              <w:jc w:val="center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Золотой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88" w:hRule="exact"/>
        </w:trPr>
        <w:tc>
          <w:tcPr>
            <w:gridSpan w:val="8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Обязательные испытания (тесты)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Бег 100м (сек.)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14,6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14,3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13,8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18,0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17,6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16,3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48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Бег на 2 км (мин., сек.)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9,20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8,50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7,50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11,50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11,20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9,50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на 3 км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15,10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14,40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13,10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48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ind w:right="72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Прыжок в длину с разбега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360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380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360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прыжок в длину с 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ста 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170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87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48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ind w:right="91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Подтягивание из виса на 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eastAsia="ru-RU"/>
              </w:rPr>
              <w:t xml:space="preserve">высокой перекладине (кол-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480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ind w:right="1147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рывок гири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11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480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ind w:right="120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или подтягивание из виса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низкой перекладине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ind w:right="355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сгибание и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разгибание рук в упоре 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eastAsia="ru-RU"/>
              </w:rPr>
              <w:t xml:space="preserve">лежа на полу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11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ind w:right="53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Поднимание туловища из положения лежа на спине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кол-во раз за 1мин.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ind w:right="48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Наклон вперед из положе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ния стоя на гимнастиче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ской скамейке 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+13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+16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88" w:hRule="exact"/>
        </w:trPr>
        <w:tc>
          <w:tcPr>
            <w:gridSpan w:val="8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Испытания (тесты) по выбору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48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ind w:right="413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Метание спортивного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снаряда весом 700г (м)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весом 500г (м)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ind w:right="158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Кросс 3 км по пересечен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ной местности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6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5 км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66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                                 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eastAsia="ru-RU"/>
              </w:rPr>
              <w:t xml:space="preserve">Плавание на 50 м (мин., сек)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66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eastAsia="ru-RU"/>
              </w:rPr>
              <w:t xml:space="preserve">Без учета времени                    0,41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4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1,10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48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ind w:right="139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Стрельба из пневматиче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ской винтовки дистанция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10м (очки)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ind w:right="149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или из электронного ору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жия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7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Туристский поход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6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3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В соответствии с возрастными требованиями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80" w:hRule="exact"/>
        </w:trPr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56" w:type="dxa"/>
            <w:textDirection w:val="lrTb"/>
            <w:noWrap w:val="false"/>
          </w:tcPr>
          <w:p>
            <w:pPr>
              <w:ind w:right="216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ru-RU"/>
              </w:rPr>
              <w:t xml:space="preserve">Кол-во видов испытаний в возраст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ной группе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20" w:hRule="exact"/>
        </w:trPr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56" w:type="dxa"/>
            <w:textDirection w:val="lrTb"/>
            <w:noWrap w:val="false"/>
          </w:tcPr>
          <w:p>
            <w:pPr>
              <w:ind w:right="182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Кол-во видов испытаний, которые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eastAsia="ru-RU"/>
              </w:rPr>
              <w:t xml:space="preserve">необходимо выполнить для получе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ния знака отличия Комплекса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1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Arial" w:hAnsi="Arial" w:cs="Arial" w:eastAsiaTheme="minorEastAsia"/>
          <w:sz w:val="20"/>
          <w:szCs w:val="20"/>
          <w:lang w:eastAsia="ru-RU"/>
        </w:rPr>
        <w:sectPr>
          <w:footnotePr/>
          <w:endnotePr/>
          <w:type w:val="nextPage"/>
          <w:pgSz w:w="11909" w:h="16834" w:orient="portrait"/>
          <w:pgMar w:top="999" w:right="360" w:bottom="360" w:left="768" w:header="720" w:footer="720" w:gutter="0"/>
          <w:cols w:num="1" w:sep="0" w:space="60" w:equalWidth="1"/>
          <w:docGrid w:linePitch="360"/>
        </w:sect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center"/>
        <w:spacing w:before="197"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spacing w:val="-2"/>
          <w:sz w:val="24"/>
          <w:szCs w:val="24"/>
          <w:lang w:eastAsia="ru-RU"/>
        </w:rPr>
        <w:t xml:space="preserve">VI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eastAsia="ru-RU"/>
        </w:rPr>
        <w:t xml:space="preserve">ступень, 18-29 лет (Мужчины)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278" w:line="1" w:lineRule="exact"/>
        <w:widowControl w:val="off"/>
        <w:rPr>
          <w:rFonts w:ascii="Arial" w:hAnsi="Arial" w:cs="Arial" w:eastAsiaTheme="minorEastAsia"/>
          <w:sz w:val="2"/>
          <w:szCs w:val="2"/>
          <w:lang w:eastAsia="ru-RU"/>
        </w:rPr>
      </w:pPr>
      <w:r>
        <w:rPr>
          <w:rFonts w:ascii="Arial" w:hAnsi="Arial" w:cs="Arial" w:eastAsiaTheme="minorEastAsia"/>
          <w:sz w:val="2"/>
          <w:szCs w:val="2"/>
          <w:lang w:eastAsia="ru-RU"/>
        </w:rPr>
      </w:r>
      <w:r>
        <w:rPr>
          <w:rFonts w:ascii="Arial" w:hAnsi="Arial" w:cs="Arial" w:eastAsiaTheme="minorEastAsia"/>
          <w:sz w:val="2"/>
          <w:szCs w:val="2"/>
          <w:lang w:eastAsia="ru-RU"/>
        </w:rPr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2554"/>
        <w:gridCol w:w="1238"/>
        <w:gridCol w:w="1354"/>
        <w:gridCol w:w="1142"/>
        <w:gridCol w:w="1234"/>
        <w:gridCol w:w="1358"/>
        <w:gridCol w:w="1123"/>
      </w:tblGrid>
      <w:tr>
        <w:tblPrEx/>
        <w:trPr>
          <w:trHeight w:val="29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1" w:type="dxa"/>
            <w:vMerge w:val="restart"/>
            <w:textDirection w:val="lrTb"/>
            <w:noWrap w:val="false"/>
          </w:tcPr>
          <w:p>
            <w:pPr>
              <w:ind w:right="58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 xml:space="preserve">п/п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554" w:type="dxa"/>
            <w:vMerge w:val="restart"/>
            <w:textDirection w:val="lrTb"/>
            <w:noWrap w:val="false"/>
          </w:tcPr>
          <w:p>
            <w:pPr>
              <w:ind w:right="216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Виды испытаний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(тесты)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6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44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Возраст (лет)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55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18-24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1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25-29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75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Бронзовый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Серебряный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ind w:right="86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Золотой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Бронзовый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Серебряный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ind w:right="82"/>
              <w:jc w:val="center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Золотой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88" w:hRule="exact"/>
        </w:trPr>
        <w:tc>
          <w:tcPr>
            <w:gridSpan w:val="8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69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Обязательные испытания (тесты)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Бег 100м (сек.)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15,1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14,8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13,5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15,0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14,6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13,9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Бег на 3 км (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мин.,сек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.)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14,0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13,30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12,30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14,50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13,50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12,10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ind w:right="461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Прыжок в длину 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разбега 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380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390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прыжок в длину с места 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215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ind w:right="86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Подтягивание из виса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высокой перекла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дине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ind w:right="725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рывок гири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142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ind w:right="58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Наклон вперед из по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ложения стоя на гим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настической скамейке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+13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88" w:hRule="exact"/>
        </w:trPr>
        <w:tc>
          <w:tcPr>
            <w:gridSpan w:val="8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69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Испытания (тесты) по выбору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ind w:right="48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Метание спортивного снаряда весом 700г(м)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ind w:right="86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Кросс 5 км по пересе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ченной местности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6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44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2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Плавание на 50 м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мин., сек)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9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0,42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9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0,43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ind w:right="106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Стрельба из пневма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тической винтовки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дистанция 10м (очки)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ind w:right="216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или из электронного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оружия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Туристский поход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6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44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В соответствии с возрастными требованиями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80" w:hRule="exact"/>
        </w:trPr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45" w:type="dxa"/>
            <w:textDirection w:val="lrTb"/>
            <w:noWrap w:val="false"/>
          </w:tcPr>
          <w:p>
            <w:pPr>
              <w:ind w:right="322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eastAsia="ru-RU"/>
              </w:rPr>
              <w:t xml:space="preserve">Кол-во видов испытаний   в воз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растной группе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20" w:hRule="exact"/>
        </w:trPr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45" w:type="dxa"/>
            <w:textDirection w:val="lrTb"/>
            <w:noWrap w:val="false"/>
          </w:tcPr>
          <w:p>
            <w:pPr>
              <w:ind w:right="96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ru-RU"/>
              </w:rPr>
              <w:t xml:space="preserve">Кол-во видов испытаний, которые необходимо выполнить для полу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чения знака отличия Комплекса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</w:tbl>
    <w:p>
      <w:pPr>
        <w:jc w:val="center"/>
        <w:spacing w:before="432"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spacing w:val="-2"/>
          <w:sz w:val="24"/>
          <w:szCs w:val="24"/>
          <w:lang w:eastAsia="ru-RU"/>
        </w:rPr>
        <w:t xml:space="preserve">VI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eastAsia="ru-RU"/>
        </w:rPr>
        <w:t xml:space="preserve">ступень, 18-29 лет (Женщины)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278" w:line="1" w:lineRule="exact"/>
        <w:widowControl w:val="off"/>
        <w:rPr>
          <w:rFonts w:ascii="Arial" w:hAnsi="Arial" w:cs="Arial" w:eastAsiaTheme="minorEastAsia"/>
          <w:sz w:val="2"/>
          <w:szCs w:val="2"/>
          <w:lang w:eastAsia="ru-RU"/>
        </w:rPr>
      </w:pPr>
      <w:r>
        <w:rPr>
          <w:rFonts w:ascii="Arial" w:hAnsi="Arial" w:cs="Arial" w:eastAsiaTheme="minorEastAsia"/>
          <w:sz w:val="2"/>
          <w:szCs w:val="2"/>
          <w:lang w:eastAsia="ru-RU"/>
        </w:rPr>
      </w:r>
      <w:r>
        <w:rPr>
          <w:rFonts w:ascii="Arial" w:hAnsi="Arial" w:cs="Arial" w:eastAsiaTheme="minorEastAsia"/>
          <w:sz w:val="2"/>
          <w:szCs w:val="2"/>
          <w:lang w:eastAsia="ru-RU"/>
        </w:rPr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2554"/>
        <w:gridCol w:w="1238"/>
        <w:gridCol w:w="1354"/>
        <w:gridCol w:w="1142"/>
        <w:gridCol w:w="1234"/>
        <w:gridCol w:w="1358"/>
        <w:gridCol w:w="1123"/>
      </w:tblGrid>
      <w:tr>
        <w:tblPrEx/>
        <w:trPr>
          <w:trHeight w:val="29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1" w:type="dxa"/>
            <w:vMerge w:val="restart"/>
            <w:textDirection w:val="lrTb"/>
            <w:noWrap w:val="false"/>
          </w:tcPr>
          <w:p>
            <w:pPr>
              <w:ind w:right="58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 xml:space="preserve">п/п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554" w:type="dxa"/>
            <w:vMerge w:val="restart"/>
            <w:textDirection w:val="lrTb"/>
            <w:noWrap w:val="false"/>
          </w:tcPr>
          <w:p>
            <w:pPr>
              <w:ind w:right="216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Виды испытаний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(тесты)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6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44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Возраст (лет)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55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18-24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1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25-29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75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Бронзовый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Серебряный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ind w:right="86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Золотой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Бронзовый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Серебряный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ind w:right="82"/>
              <w:jc w:val="center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Золотой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88" w:hRule="exact"/>
        </w:trPr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324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pacing w:val="-2"/>
                <w:sz w:val="24"/>
                <w:szCs w:val="24"/>
                <w:lang w:eastAsia="ru-RU"/>
              </w:rPr>
              <w:t xml:space="preserve">Обязательные испытания (т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3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есты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17,5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237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000000" w:sz="4" w:space="0"/>
            </w:tcBorders>
            <w:tcW w:w="69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25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Бег 100м (сек.)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123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17,0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237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pacing w:val="-19"/>
                <w:sz w:val="24"/>
                <w:szCs w:val="24"/>
                <w:lang w:eastAsia="ru-RU"/>
              </w:rPr>
              <w:t xml:space="preserve">16,5                      17,9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17,5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16,8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Arial" w:hAnsi="Arial" w:cs="Arial" w:eastAsiaTheme="minorEastAsia"/>
          <w:sz w:val="20"/>
          <w:szCs w:val="20"/>
          <w:lang w:eastAsia="ru-RU"/>
        </w:rPr>
        <w:sectPr>
          <w:footnotePr/>
          <w:endnotePr/>
          <w:type w:val="nextPage"/>
          <w:pgSz w:w="11909" w:h="16834" w:orient="portrait"/>
          <w:pgMar w:top="963" w:right="418" w:bottom="360" w:left="797" w:header="720" w:footer="720" w:gutter="0"/>
          <w:cols w:num="1" w:sep="0" w:space="60" w:equalWidth="1"/>
          <w:docGrid w:linePitch="360"/>
        </w:sect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187" w:line="1" w:lineRule="exact"/>
        <w:widowControl w:val="off"/>
        <w:rPr>
          <w:rFonts w:ascii="Arial" w:hAnsi="Arial" w:cs="Arial" w:eastAsiaTheme="minorEastAsia"/>
          <w:sz w:val="2"/>
          <w:szCs w:val="2"/>
          <w:lang w:eastAsia="ru-RU"/>
        </w:rPr>
      </w:pPr>
      <w:r>
        <w:rPr>
          <w:rFonts w:ascii="Arial" w:hAnsi="Arial" w:cs="Arial" w:eastAsiaTheme="minorEastAsia"/>
          <w:sz w:val="2"/>
          <w:szCs w:val="2"/>
          <w:lang w:eastAsia="ru-RU"/>
        </w:rPr>
      </w:r>
      <w:r>
        <w:rPr>
          <w:rFonts w:ascii="Arial" w:hAnsi="Arial" w:cs="Arial" w:eastAsiaTheme="minorEastAsia"/>
          <w:sz w:val="2"/>
          <w:szCs w:val="2"/>
          <w:lang w:eastAsia="ru-RU"/>
        </w:rPr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2554"/>
        <w:gridCol w:w="1238"/>
        <w:gridCol w:w="1354"/>
        <w:gridCol w:w="1142"/>
        <w:gridCol w:w="1234"/>
        <w:gridCol w:w="1358"/>
        <w:gridCol w:w="1123"/>
      </w:tblGrid>
      <w:tr>
        <w:tblPrEx/>
        <w:trPr>
          <w:trHeight w:val="29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Бег на 2 км (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мин.,сек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.)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11,35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11,15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10,30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11,50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11,30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11,00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ind w:right="461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Прыжок в длину 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разбега 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270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290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прыжок в длину с места 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170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195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175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190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ind w:right="86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Подтягивание из виса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низкой перекла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дине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094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ind w:right="29"/>
              <w:spacing w:after="0" w:line="269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сгибание и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разгибание рук в упо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eastAsia="ru-RU"/>
              </w:rPr>
              <w:t xml:space="preserve">ре лежа на полу (кол-во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094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ind w:right="5"/>
              <w:spacing w:after="0" w:line="269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Поднимание тулови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ща из положения лежа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на спине (кол-во раз за 1мин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142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ind w:right="58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Наклон вперед из по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ложения стоя на гим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настической скамейке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+16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+13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88" w:hRule="exact"/>
        </w:trPr>
        <w:tc>
          <w:tcPr>
            <w:gridSpan w:val="8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69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Испытания (тесты) по выбору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ind w:right="48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Метание спортивного снаряда весом 500г(м)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ind w:right="86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Кросс 3 км по пересе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ченной местности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6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44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2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Плавание на 50 м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мин., сек)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9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1,10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9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1,34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9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ind w:right="106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Стрельба из пневма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тической винтовки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дистанция 10м (очки)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ind w:right="216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или из электронного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оружия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Туристский поход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6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44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В соответствии с возрастными требованиями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80" w:hRule="exact"/>
        </w:trPr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45" w:type="dxa"/>
            <w:textDirection w:val="lrTb"/>
            <w:noWrap w:val="false"/>
          </w:tcPr>
          <w:p>
            <w:pPr>
              <w:ind w:right="322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eastAsia="ru-RU"/>
              </w:rPr>
              <w:t xml:space="preserve">Кол-во видов испытаний   в воз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растной группе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20" w:hRule="exact"/>
        </w:trPr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45" w:type="dxa"/>
            <w:textDirection w:val="lrTb"/>
            <w:noWrap w:val="false"/>
          </w:tcPr>
          <w:p>
            <w:pPr>
              <w:ind w:right="96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ru-RU"/>
              </w:rPr>
              <w:t xml:space="preserve">Кол-во видов испытаний, которые необходимо выполнить для полу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чения знака отличия Комплекса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5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</w:tbl>
    <w:p>
      <w:pPr>
        <w:jc w:val="center"/>
        <w:spacing w:before="293"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spacing w:val="-2"/>
          <w:sz w:val="24"/>
          <w:szCs w:val="24"/>
          <w:lang w:eastAsia="ru-RU"/>
        </w:rPr>
        <w:t xml:space="preserve">VII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eastAsia="ru-RU"/>
        </w:rPr>
        <w:t xml:space="preserve">ступень (30-39 лет)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278" w:line="1" w:lineRule="exact"/>
        <w:widowControl w:val="off"/>
        <w:rPr>
          <w:rFonts w:ascii="Arial" w:hAnsi="Arial" w:cs="Arial" w:eastAsiaTheme="minorEastAsia"/>
          <w:sz w:val="2"/>
          <w:szCs w:val="2"/>
          <w:lang w:eastAsia="ru-RU"/>
        </w:rPr>
      </w:pPr>
      <w:r>
        <w:rPr>
          <w:rFonts w:ascii="Arial" w:hAnsi="Arial" w:cs="Arial" w:eastAsiaTheme="minorEastAsia"/>
          <w:sz w:val="2"/>
          <w:szCs w:val="2"/>
          <w:lang w:eastAsia="ru-RU"/>
        </w:rPr>
      </w:r>
      <w:r>
        <w:rPr>
          <w:rFonts w:ascii="Arial" w:hAnsi="Arial" w:cs="Arial" w:eastAsiaTheme="minorEastAsia"/>
          <w:sz w:val="2"/>
          <w:szCs w:val="2"/>
          <w:lang w:eastAsia="ru-RU"/>
        </w:rPr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4"/>
        <w:gridCol w:w="2669"/>
        <w:gridCol w:w="1262"/>
        <w:gridCol w:w="1440"/>
        <w:gridCol w:w="1042"/>
        <w:gridCol w:w="1296"/>
        <w:gridCol w:w="1363"/>
        <w:gridCol w:w="1085"/>
      </w:tblGrid>
      <w:tr>
        <w:tblPrEx/>
        <w:trPr>
          <w:trHeight w:val="29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24" w:type="dxa"/>
            <w:vMerge w:val="restart"/>
            <w:textDirection w:val="lrTb"/>
            <w:noWrap w:val="false"/>
          </w:tcPr>
          <w:p>
            <w:pPr>
              <w:ind w:right="24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п/п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669" w:type="dxa"/>
            <w:vMerge w:val="restart"/>
            <w:textDirection w:val="lrTb"/>
            <w:noWrap w:val="false"/>
          </w:tcPr>
          <w:p>
            <w:pPr>
              <w:ind w:right="274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Виды испытаний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(тесты)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Мужчины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Женщины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75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6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ind w:right="10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Бронзовый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ind w:right="38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Серебряный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ind w:right="43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Золотой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ind w:right="24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Бронзовый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Серебряный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ind w:right="62"/>
              <w:jc w:val="center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Золотой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88" w:hRule="exact"/>
        </w:trPr>
        <w:tc>
          <w:tcPr>
            <w:gridSpan w:val="8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Обязательные испытания (тесты)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6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Бег 100м (сек.)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15.2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14,7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14,2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18,4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17,8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17,2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2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6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Бег на 2 км (мин., сек.)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9,20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8,50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7,50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11,50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11,20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9,50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6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на 3 км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15,10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14,40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13,10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81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69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Прыжок  в длину с раз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бега 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360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380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280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Arial" w:hAnsi="Arial" w:cs="Arial" w:eastAsiaTheme="minorEastAsia"/>
          <w:sz w:val="20"/>
          <w:szCs w:val="20"/>
          <w:lang w:eastAsia="ru-RU"/>
        </w:rPr>
        <w:sectPr>
          <w:footnotePr/>
          <w:endnotePr/>
          <w:type w:val="nextPage"/>
          <w:pgSz w:w="11909" w:h="16834" w:orient="portrait"/>
          <w:pgMar w:top="895" w:right="360" w:bottom="360" w:left="768" w:header="720" w:footer="720" w:gutter="0"/>
          <w:cols w:num="1" w:sep="0" w:space="60" w:equalWidth="1"/>
          <w:docGrid w:linePitch="360"/>
        </w:sect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187" w:line="1" w:lineRule="exact"/>
        <w:widowControl w:val="off"/>
        <w:rPr>
          <w:rFonts w:ascii="Arial" w:hAnsi="Arial" w:cs="Arial" w:eastAsiaTheme="minorEastAsia"/>
          <w:sz w:val="2"/>
          <w:szCs w:val="2"/>
          <w:lang w:eastAsia="ru-RU"/>
        </w:rPr>
      </w:pPr>
      <w:r>
        <w:rPr>
          <w:rFonts w:ascii="Arial" w:hAnsi="Arial" w:cs="Arial" w:eastAsiaTheme="minorEastAsia"/>
          <w:sz w:val="2"/>
          <w:szCs w:val="2"/>
          <w:lang w:eastAsia="ru-RU"/>
        </w:rPr>
      </w:r>
      <w:r>
        <w:rPr>
          <w:rFonts w:ascii="Arial" w:hAnsi="Arial" w:cs="Arial" w:eastAsiaTheme="minorEastAsia"/>
          <w:sz w:val="2"/>
          <w:szCs w:val="2"/>
          <w:lang w:eastAsia="ru-RU"/>
        </w:rPr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2630"/>
        <w:gridCol w:w="1262"/>
        <w:gridCol w:w="1440"/>
        <w:gridCol w:w="1042"/>
        <w:gridCol w:w="1296"/>
        <w:gridCol w:w="1363"/>
        <w:gridCol w:w="1085"/>
      </w:tblGrid>
      <w:tr>
        <w:tblPrEx/>
        <w:trPr>
          <w:trHeight w:val="581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eastAsia="ru-RU"/>
              </w:rPr>
              <w:t xml:space="preserve">или   прыжок   в   длину  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места 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190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170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6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eastAsia="ru-RU"/>
              </w:rPr>
              <w:t xml:space="preserve">Подтягивание    из    виса 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eastAsia="ru-RU"/>
              </w:rPr>
              <w:t xml:space="preserve">на       высокой      перекла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дине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6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ind w:right="840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рывок гири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6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eastAsia="ru-RU"/>
              </w:rPr>
              <w:t xml:space="preserve">или      подтягивание      из 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eastAsia="ru-RU"/>
              </w:rPr>
              <w:t xml:space="preserve">виса    на    низкой    пере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кладине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6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сгибание и разгибание рук в упоре 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eastAsia="ru-RU"/>
              </w:rPr>
              <w:t xml:space="preserve">лежа на полу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eastAsia="ru-RU"/>
              </w:rPr>
              <w:t xml:space="preserve">Поднимание    туловища 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eastAsia="ru-RU"/>
              </w:rPr>
              <w:t xml:space="preserve">из   положения   лежа  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спине (кол-во раз за 1мин.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142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eastAsia="ru-RU"/>
              </w:rPr>
              <w:t xml:space="preserve">Наклон    вперед    из    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ложения стоя на гимна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eastAsia="ru-RU"/>
              </w:rPr>
              <w:t xml:space="preserve">стической              скамейке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+13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+14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gridSpan w:val="7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9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Испытания (тесты) по выбору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6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Метание спортивного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снаряда весом 700г (м)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6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Или весом 500г (м)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ind w:right="101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Кросс 3 км по пересе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ченной местности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5 км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5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                                    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2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Плавание на 50 м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мин., сек)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0,41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5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1,10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66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ind w:right="120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Стрельба из пневма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тической винтовки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дистанция 10м (очки)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6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ind w:right="230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или из электронного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оружия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3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Туристский поход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6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48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В соответствии с возрастными требованиями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80" w:hRule="exact"/>
        </w:trPr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92" w:type="dxa"/>
            <w:textDirection w:val="lrTb"/>
            <w:noWrap w:val="false"/>
          </w:tcPr>
          <w:p>
            <w:pPr>
              <w:ind w:right="53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ru-RU"/>
              </w:rPr>
              <w:t xml:space="preserve">Кол-во видов испытаний в возраст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ной группе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20" w:hRule="exact"/>
        </w:trPr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92" w:type="dxa"/>
            <w:textDirection w:val="lrTb"/>
            <w:noWrap w:val="false"/>
          </w:tcPr>
          <w:p>
            <w:pPr>
              <w:ind w:right="144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ru-RU"/>
              </w:rPr>
              <w:t xml:space="preserve">Кол-во видов испытаний, которые необходимо выполнить для полу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чения знака отличия Комплекса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</w:tbl>
    <w:p>
      <w:pPr>
        <w:jc w:val="center"/>
        <w:spacing w:before="341"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spacing w:val="-2"/>
          <w:sz w:val="24"/>
          <w:szCs w:val="24"/>
          <w:lang w:eastAsia="ru-RU"/>
        </w:rPr>
        <w:t xml:space="preserve">VIII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eastAsia="ru-RU"/>
        </w:rPr>
        <w:t xml:space="preserve">ступень (40-49лет)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center"/>
        <w:spacing w:after="278" w:line="1" w:lineRule="exact"/>
        <w:widowControl w:val="off"/>
        <w:rPr>
          <w:rFonts w:ascii="Arial" w:hAnsi="Arial" w:cs="Arial" w:eastAsiaTheme="minorEastAsia"/>
          <w:sz w:val="2"/>
          <w:szCs w:val="2"/>
          <w:lang w:eastAsia="ru-RU"/>
        </w:rPr>
      </w:pPr>
      <w:r>
        <w:rPr>
          <w:rFonts w:ascii="Arial" w:hAnsi="Arial" w:cs="Arial" w:eastAsiaTheme="minorEastAsia"/>
          <w:sz w:val="2"/>
          <w:szCs w:val="2"/>
          <w:lang w:eastAsia="ru-RU"/>
        </w:rPr>
      </w:r>
      <w:r>
        <w:rPr>
          <w:rFonts w:ascii="Arial" w:hAnsi="Arial" w:cs="Arial" w:eastAsiaTheme="minorEastAsia"/>
          <w:sz w:val="2"/>
          <w:szCs w:val="2"/>
          <w:lang w:eastAsia="ru-RU"/>
        </w:rPr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5"/>
        <w:gridCol w:w="2568"/>
        <w:gridCol w:w="1262"/>
        <w:gridCol w:w="1440"/>
        <w:gridCol w:w="1042"/>
        <w:gridCol w:w="1296"/>
        <w:gridCol w:w="1363"/>
        <w:gridCol w:w="1085"/>
      </w:tblGrid>
      <w:tr>
        <w:tblPrEx/>
        <w:trPr>
          <w:trHeight w:val="29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ind w:right="72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п/п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568" w:type="dxa"/>
            <w:vMerge w:val="restart"/>
            <w:textDirection w:val="lrTb"/>
            <w:noWrap w:val="false"/>
          </w:tcPr>
          <w:p>
            <w:pPr>
              <w:ind w:right="221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Виды испытаний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(тесты)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Мужчины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Женщины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75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ind w:right="10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Бронзовый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ind w:right="38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Серебряный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ind w:right="43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Золотой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ind w:right="24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Бронзовый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Серебряный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ind w:right="62"/>
              <w:jc w:val="center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Золотой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88" w:hRule="exact"/>
        </w:trPr>
        <w:tc>
          <w:tcPr>
            <w:gridSpan w:val="8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Обязательные испытания (тесты)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Бег 60м (сек.)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10,8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10,0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9,4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12,8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11,8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10,8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Бег на 2 км (мин., сек.)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10,20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9,50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8,50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14,00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12,50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11,20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Arial" w:hAnsi="Arial" w:cs="Arial" w:eastAsiaTheme="minorEastAsia"/>
          <w:sz w:val="20"/>
          <w:szCs w:val="20"/>
          <w:lang w:eastAsia="ru-RU"/>
        </w:rPr>
        <w:sectPr>
          <w:footnotePr/>
          <w:endnotePr/>
          <w:type w:val="nextPage"/>
          <w:pgSz w:w="11909" w:h="16834" w:orient="portrait"/>
          <w:pgMar w:top="963" w:right="360" w:bottom="360" w:left="768" w:header="720" w:footer="720" w:gutter="0"/>
          <w:cols w:num="1" w:sep="0" w:space="60" w:equalWidth="1"/>
          <w:docGrid w:linePitch="360"/>
        </w:sect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187" w:line="1" w:lineRule="exact"/>
        <w:widowControl w:val="off"/>
        <w:rPr>
          <w:rFonts w:ascii="Arial" w:hAnsi="Arial" w:cs="Arial" w:eastAsiaTheme="minorEastAsia"/>
          <w:sz w:val="2"/>
          <w:szCs w:val="2"/>
          <w:lang w:eastAsia="ru-RU"/>
        </w:rPr>
      </w:pPr>
      <w:r>
        <w:rPr>
          <w:rFonts w:ascii="Arial" w:hAnsi="Arial" w:cs="Arial" w:eastAsiaTheme="minorEastAsia"/>
          <w:sz w:val="2"/>
          <w:szCs w:val="2"/>
          <w:lang w:eastAsia="ru-RU"/>
        </w:rPr>
      </w:r>
      <w:r>
        <w:rPr>
          <w:rFonts w:ascii="Arial" w:hAnsi="Arial" w:cs="Arial" w:eastAsiaTheme="minorEastAsia"/>
          <w:sz w:val="2"/>
          <w:szCs w:val="2"/>
          <w:lang w:eastAsia="ru-RU"/>
        </w:rPr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5"/>
        <w:gridCol w:w="2568"/>
        <w:gridCol w:w="1262"/>
        <w:gridCol w:w="1440"/>
        <w:gridCol w:w="1042"/>
        <w:gridCol w:w="1296"/>
        <w:gridCol w:w="1363"/>
        <w:gridCol w:w="1085"/>
      </w:tblGrid>
      <w:tr>
        <w:tblPrEx/>
        <w:trPr>
          <w:trHeight w:val="29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на 3 км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16,10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15,40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15,00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475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Прыжок в длину 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разбега 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380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400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260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280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прыжок в длину с места 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170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190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106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Подтягивание из виса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высокой перекла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дине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739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рывок гири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216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или подтягивание из виса на низкой пере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кладине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094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43"/>
              <w:spacing w:after="0" w:line="269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сгибание и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разгибание рук в упо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eastAsia="ru-RU"/>
              </w:rPr>
              <w:t xml:space="preserve">ре лежа на полу (кол-во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-16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Поднимание туловища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положения лежа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спине (кол-во раз за 1мин.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142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72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Наклон вперед из по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ложения стоя на гим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настической скамейке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gridSpan w:val="7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Испытания (тесты) по выбору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Метание спортивного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снаряда весом 700г (м)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Или весом 500г (м)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101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Кросс 3 км по пересе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ченной местности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5 км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5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                                    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2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Плавание на 50 м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мин., сек)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7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0,50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5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1.30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120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Стрельба из пневма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тической винтовки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дистанция 10м (очки)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230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или из электронного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оружия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Туристский поход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6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48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В соответствии с возрастными требованиями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80" w:hRule="exact"/>
        </w:trPr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93" w:type="dxa"/>
            <w:textDirection w:val="lrTb"/>
            <w:noWrap w:val="false"/>
          </w:tcPr>
          <w:p>
            <w:pPr>
              <w:ind w:right="53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ru-RU"/>
              </w:rPr>
              <w:t xml:space="preserve">Кол-во видов испытаний в возраст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ной группе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20" w:hRule="exact"/>
        </w:trPr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93" w:type="dxa"/>
            <w:textDirection w:val="lrTb"/>
            <w:noWrap w:val="false"/>
          </w:tcPr>
          <w:p>
            <w:pPr>
              <w:ind w:right="144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ru-RU"/>
              </w:rPr>
              <w:t xml:space="preserve">Кол-во видов испытаний, которые необходимо выполнить для полу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чения знака отличия Комплекса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Arial" w:hAnsi="Arial" w:cs="Arial" w:eastAsiaTheme="minorEastAsia"/>
          <w:sz w:val="20"/>
          <w:szCs w:val="20"/>
          <w:lang w:eastAsia="ru-RU"/>
        </w:rPr>
        <w:sectPr>
          <w:footnotePr/>
          <w:endnotePr/>
          <w:type w:val="nextPage"/>
          <w:pgSz w:w="11909" w:h="16834" w:orient="portrait"/>
          <w:pgMar w:top="1440" w:right="360" w:bottom="720" w:left="768" w:header="720" w:footer="720" w:gutter="0"/>
          <w:cols w:num="1" w:sep="0" w:space="60" w:equalWidth="1"/>
          <w:docGrid w:linePitch="360"/>
        </w:sect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center"/>
        <w:spacing w:before="197"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spacing w:val="-2"/>
          <w:sz w:val="24"/>
          <w:szCs w:val="24"/>
          <w:lang w:eastAsia="ru-RU"/>
        </w:rPr>
        <w:t xml:space="preserve">IX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eastAsia="ru-RU"/>
        </w:rPr>
        <w:t xml:space="preserve">ступень (50 -59 лет)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278" w:line="1" w:lineRule="exact"/>
        <w:widowControl w:val="off"/>
        <w:rPr>
          <w:rFonts w:ascii="Arial" w:hAnsi="Arial" w:cs="Arial" w:eastAsiaTheme="minorEastAsia"/>
          <w:sz w:val="2"/>
          <w:szCs w:val="2"/>
          <w:lang w:eastAsia="ru-RU"/>
        </w:rPr>
      </w:pPr>
      <w:r>
        <w:rPr>
          <w:rFonts w:ascii="Arial" w:hAnsi="Arial" w:cs="Arial" w:eastAsiaTheme="minorEastAsia"/>
          <w:sz w:val="2"/>
          <w:szCs w:val="2"/>
          <w:lang w:eastAsia="ru-RU"/>
        </w:rPr>
      </w:r>
      <w:r>
        <w:rPr>
          <w:rFonts w:ascii="Arial" w:hAnsi="Arial" w:cs="Arial" w:eastAsiaTheme="minorEastAsia"/>
          <w:sz w:val="2"/>
          <w:szCs w:val="2"/>
          <w:lang w:eastAsia="ru-RU"/>
        </w:rPr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5"/>
        <w:gridCol w:w="2568"/>
        <w:gridCol w:w="1262"/>
        <w:gridCol w:w="1440"/>
        <w:gridCol w:w="1042"/>
        <w:gridCol w:w="1296"/>
        <w:gridCol w:w="1363"/>
        <w:gridCol w:w="1085"/>
      </w:tblGrid>
      <w:tr>
        <w:tblPrEx/>
        <w:trPr>
          <w:trHeight w:val="29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ind w:right="72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п/п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568" w:type="dxa"/>
            <w:vMerge w:val="restart"/>
            <w:textDirection w:val="lrTb"/>
            <w:noWrap w:val="false"/>
          </w:tcPr>
          <w:p>
            <w:pPr>
              <w:ind w:right="221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Виды испытаний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(тесты)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Мужчины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Женщины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75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ind w:right="10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Бронзовый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ind w:right="38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Серебряный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ind w:right="43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Золотой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ind w:right="24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Бронзовый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Серебряный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ind w:right="62"/>
              <w:jc w:val="center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Золотой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88" w:hRule="exact"/>
        </w:trPr>
        <w:tc>
          <w:tcPr>
            <w:gridSpan w:val="8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Обязательные испытания (тесты)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Бег 60м (сек.)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16,8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15,2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14,2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pacing w:val="-21"/>
                <w:sz w:val="24"/>
                <w:szCs w:val="24"/>
                <w:lang w:eastAsia="ru-RU"/>
              </w:rPr>
              <w:t xml:space="preserve">18,0                          17.0                       16,2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Бег на 2 км (мин., сек.)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16.00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14.00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12.00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на 3 км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прыжок в длину с места 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170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106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Подтягивание из виса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высокой перекла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дине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739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рывок гири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216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или подтягивание из виса на низкой пере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кладине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094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43"/>
              <w:spacing w:after="0" w:line="269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сгибание и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разгибание рук в упо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eastAsia="ru-RU"/>
              </w:rPr>
              <w:t xml:space="preserve">ре лежа на полу (кол-во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-12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Поднимание туловища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положения лежа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спине (кол-во раз за 1мин.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142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72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Наклон вперед из по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ложения стоя на гим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настической скамейке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gridSpan w:val="7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Испытания (тесты) по выбору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Метание спортивного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снаряда весом 700г (м)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Или весом 500г (м)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101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Кросс 3 км по пересе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ченной местности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5 км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pacing w:val="-25"/>
                <w:sz w:val="24"/>
                <w:szCs w:val="24"/>
                <w:lang w:eastAsia="ru-RU"/>
              </w:rPr>
              <w:t xml:space="preserve">-                                    -                                 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2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Плавание на 50 м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мин., сек)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120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Стрельба из пневма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тической винтовки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дистанция 10м (очки)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230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или из электронного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оружия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Туристский поход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6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48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В соответствии с возрастными требованиями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80" w:hRule="exact"/>
        </w:trPr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93" w:type="dxa"/>
            <w:textDirection w:val="lrTb"/>
            <w:noWrap w:val="false"/>
          </w:tcPr>
          <w:p>
            <w:pPr>
              <w:ind w:right="370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eastAsia="ru-RU"/>
              </w:rPr>
              <w:t xml:space="preserve">Кол-во видов испытаний   в воз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растной группе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20" w:hRule="exact"/>
        </w:trPr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93" w:type="dxa"/>
            <w:textDirection w:val="lrTb"/>
            <w:noWrap w:val="false"/>
          </w:tcPr>
          <w:p>
            <w:pPr>
              <w:ind w:right="144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ru-RU"/>
              </w:rPr>
              <w:t xml:space="preserve">Кол-во видов испытаний, которые необходимо выполнить для полу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чения знака отличия Комплекса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Arial" w:hAnsi="Arial" w:cs="Arial" w:eastAsiaTheme="minorEastAsia"/>
          <w:sz w:val="20"/>
          <w:szCs w:val="20"/>
          <w:lang w:eastAsia="ru-RU"/>
        </w:rPr>
        <w:sectPr>
          <w:footnotePr/>
          <w:endnotePr/>
          <w:type w:val="nextPage"/>
          <w:pgSz w:w="11909" w:h="16834" w:orient="portrait"/>
          <w:pgMar w:top="869" w:right="360" w:bottom="360" w:left="768" w:header="720" w:footer="720" w:gutter="0"/>
          <w:cols w:num="1" w:sep="0" w:space="60" w:equalWidth="1"/>
          <w:docGrid w:linePitch="360"/>
        </w:sect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center"/>
        <w:spacing w:before="197"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cs="Times New Roman" w:eastAsiaTheme="minorEastAsia"/>
          <w:b/>
          <w:bCs/>
          <w:spacing w:val="-2"/>
          <w:sz w:val="24"/>
          <w:szCs w:val="24"/>
          <w:lang w:eastAsia="ru-RU"/>
        </w:rPr>
        <w:t xml:space="preserve">X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eastAsia="ru-RU"/>
        </w:rPr>
        <w:t xml:space="preserve">ступень (60—69 лет)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278" w:line="1" w:lineRule="exact"/>
        <w:widowControl w:val="off"/>
        <w:rPr>
          <w:rFonts w:ascii="Arial" w:hAnsi="Arial" w:cs="Arial" w:eastAsiaTheme="minorEastAsia"/>
          <w:sz w:val="2"/>
          <w:szCs w:val="2"/>
          <w:lang w:eastAsia="ru-RU"/>
        </w:rPr>
      </w:pPr>
      <w:r>
        <w:rPr>
          <w:rFonts w:ascii="Arial" w:hAnsi="Arial" w:cs="Arial" w:eastAsiaTheme="minorEastAsia"/>
          <w:sz w:val="2"/>
          <w:szCs w:val="2"/>
          <w:lang w:eastAsia="ru-RU"/>
        </w:rPr>
      </w:r>
      <w:r>
        <w:rPr>
          <w:rFonts w:ascii="Arial" w:hAnsi="Arial" w:cs="Arial" w:eastAsiaTheme="minorEastAsia"/>
          <w:sz w:val="2"/>
          <w:szCs w:val="2"/>
          <w:lang w:eastAsia="ru-RU"/>
        </w:rPr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5"/>
        <w:gridCol w:w="2568"/>
        <w:gridCol w:w="1262"/>
        <w:gridCol w:w="1440"/>
        <w:gridCol w:w="1042"/>
        <w:gridCol w:w="1296"/>
        <w:gridCol w:w="1363"/>
        <w:gridCol w:w="1085"/>
      </w:tblGrid>
      <w:tr>
        <w:tblPrEx/>
        <w:trPr>
          <w:trHeight w:val="29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ind w:right="72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п/п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568" w:type="dxa"/>
            <w:vMerge w:val="restart"/>
            <w:textDirection w:val="lrTb"/>
            <w:noWrap w:val="false"/>
          </w:tcPr>
          <w:p>
            <w:pPr>
              <w:ind w:right="221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Виды испытаний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(тесты)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Мужчины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Женщины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75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ind w:right="10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Бронзовый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ind w:right="38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Серебряный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ind w:right="43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Золотой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ind w:right="24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Бронзовый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Серебряный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ind w:right="62"/>
              <w:jc w:val="center"/>
              <w:spacing w:after="0" w:line="230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Золотой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88" w:hRule="exact"/>
        </w:trPr>
        <w:tc>
          <w:tcPr>
            <w:gridSpan w:val="8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Обязательные испытания (тесты)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Бег 60м (сек.)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16,8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15,2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14,2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pacing w:val="-21"/>
                <w:sz w:val="24"/>
                <w:szCs w:val="24"/>
                <w:lang w:eastAsia="ru-RU"/>
              </w:rPr>
              <w:t xml:space="preserve">18,0                          17.0                       16,2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Бег на 2 км (мин., сек.)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18.00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16.00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14.00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на 3 км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прыжок в длину с места 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170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106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Подтягивание из виса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высокой перекла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дине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739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рывок гири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216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или подтягивание из виса на низкой пере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кладине (кол-во 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094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43"/>
              <w:spacing w:after="0" w:line="269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сгибание и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разгибание рук в упо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eastAsia="ru-RU"/>
              </w:rPr>
              <w:t xml:space="preserve">ре лежа на полу (кол-во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раз)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-12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Поднимание туловища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 положения лежа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спине (кол-во раз за 1мин.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142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72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Наклон вперед из по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ложения стоя на гим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настической скамейке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(см)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+8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gridSpan w:val="7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Испытания (тесты) по выбору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Метание спортивного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снаряда весом 700г (м)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Или весом 500г (м)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101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Кросс 3 км по пересе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ченной местности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или 5 км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pacing w:val="-25"/>
                <w:sz w:val="24"/>
                <w:szCs w:val="24"/>
                <w:lang w:eastAsia="ru-RU"/>
              </w:rPr>
              <w:t xml:space="preserve">-                                    -                                 -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2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Плавание на 50 м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0"/>
                <w:szCs w:val="20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мин., сек)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4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Без учета времени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59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72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120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Стрельба из пневма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тической винтовки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дистанция 10м (очки)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32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76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ind w:right="230"/>
              <w:spacing w:after="0" w:line="28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или из электронного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оружия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24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6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Туристский поход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6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488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В соответствии с возрастными требованиями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80" w:hRule="exact"/>
        </w:trPr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93" w:type="dxa"/>
            <w:textDirection w:val="lrTb"/>
            <w:noWrap w:val="false"/>
          </w:tcPr>
          <w:p>
            <w:pPr>
              <w:ind w:right="53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ru-RU"/>
              </w:rPr>
              <w:t xml:space="preserve">Кол-во видов испытаний в возраст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ной группе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20" w:hRule="exact"/>
        </w:trPr>
        <w:tc>
          <w:tcPr>
            <w:gridSpan w:val="2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293" w:type="dxa"/>
            <w:textDirection w:val="lrTb"/>
            <w:noWrap w:val="false"/>
          </w:tcPr>
          <w:p>
            <w:pPr>
              <w:ind w:right="197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ru-RU"/>
              </w:rPr>
              <w:t xml:space="preserve">Кол-во видов испытаний которые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eastAsia="ru-RU"/>
              </w:rPr>
              <w:t xml:space="preserve">необходимо выполнить для полу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чения знака отличия Комплекса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6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Arial" w:hAnsi="Arial" w:cs="Arial" w:eastAsiaTheme="minorEastAsia"/>
          <w:sz w:val="20"/>
          <w:szCs w:val="20"/>
          <w:lang w:eastAsia="ru-RU"/>
        </w:rPr>
        <w:sectPr>
          <w:footnotePr/>
          <w:endnotePr/>
          <w:type w:val="nextPage"/>
          <w:pgSz w:w="11909" w:h="16834" w:orient="portrait"/>
          <w:pgMar w:top="869" w:right="360" w:bottom="360" w:left="768" w:header="720" w:footer="720" w:gutter="0"/>
          <w:cols w:num="1" w:sep="0" w:space="60" w:equalWidth="1"/>
          <w:docGrid w:linePitch="360"/>
        </w:sect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right"/>
        <w:spacing w:before="192"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Приложение №2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center"/>
        <w:spacing w:before="10"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ПРОТОКОЛ ПО ВИДАМ ИСПЫТАНИЙ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center"/>
        <w:spacing w:before="283"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название вида испытаний (норматива)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before="288" w:after="0" w:line="240" w:lineRule="auto"/>
        <w:shd w:val="clear" w:color="auto" w:fill="ffffff"/>
        <w:widowControl w:val="off"/>
        <w:tabs>
          <w:tab w:val="left" w:pos="6970" w:leader="underscor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ФИО преподавателя ФК, принимающего норматив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before="5"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Дата проведения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566" w:line="1" w:lineRule="exact"/>
        <w:widowControl w:val="off"/>
        <w:rPr>
          <w:rFonts w:ascii="Arial" w:hAnsi="Arial" w:cs="Arial" w:eastAsiaTheme="minorEastAsia"/>
          <w:sz w:val="2"/>
          <w:szCs w:val="2"/>
          <w:lang w:eastAsia="ru-RU"/>
        </w:rPr>
      </w:pPr>
      <w:r>
        <w:rPr>
          <w:rFonts w:ascii="Arial" w:hAnsi="Arial" w:cs="Arial" w:eastAsiaTheme="minorEastAsia"/>
          <w:sz w:val="2"/>
          <w:szCs w:val="2"/>
          <w:lang w:eastAsia="ru-RU"/>
        </w:rPr>
      </w:r>
      <w:r>
        <w:rPr>
          <w:rFonts w:ascii="Arial" w:hAnsi="Arial" w:cs="Arial" w:eastAsiaTheme="minorEastAsia"/>
          <w:sz w:val="2"/>
          <w:szCs w:val="2"/>
          <w:lang w:eastAsia="ru-RU"/>
        </w:rPr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2021"/>
        <w:gridCol w:w="1046"/>
        <w:gridCol w:w="970"/>
        <w:gridCol w:w="1046"/>
        <w:gridCol w:w="1152"/>
        <w:gridCol w:w="1267"/>
        <w:gridCol w:w="955"/>
      </w:tblGrid>
      <w:tr>
        <w:tblPrEx/>
        <w:trPr>
          <w:trHeight w:val="250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123" w:type="dxa"/>
            <w:vMerge w:val="restart"/>
            <w:textDirection w:val="lrTb"/>
            <w:noWrap w:val="false"/>
          </w:tcPr>
          <w:p>
            <w:pPr>
              <w:ind w:right="29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ru-RU"/>
              </w:rPr>
              <w:t xml:space="preserve">Дата при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ема нор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матива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2021" w:type="dxa"/>
            <w:vMerge w:val="restart"/>
            <w:textDirection w:val="lrTb"/>
            <w:noWrap w:val="false"/>
          </w:tcPr>
          <w:p>
            <w:pPr>
              <w:ind w:right="226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eastAsia="ru-RU"/>
              </w:rPr>
              <w:t xml:space="preserve">ФИО сдающего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норматив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046" w:type="dxa"/>
            <w:vMerge w:val="restart"/>
            <w:textDirection w:val="lrTb"/>
            <w:noWrap w:val="false"/>
          </w:tcPr>
          <w:p>
            <w:pPr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Год 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eastAsia="ru-RU"/>
              </w:rPr>
              <w:t xml:space="preserve">рождения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970" w:type="dxa"/>
            <w:vMerge w:val="restart"/>
            <w:textDirection w:val="lrTb"/>
            <w:noWrap w:val="false"/>
          </w:tcPr>
          <w:p>
            <w:pPr>
              <w:ind w:right="19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eastAsia="ru-RU"/>
              </w:rPr>
              <w:t xml:space="preserve">Ступень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ГТО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104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eastAsia="ru-RU"/>
              </w:rPr>
              <w:t xml:space="preserve">Результат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37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eastAsia="ru-RU"/>
              </w:rPr>
              <w:t xml:space="preserve">Выполнение на знак Комплекса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80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2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0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52" w:type="dxa"/>
            <w:textDirection w:val="lrTb"/>
            <w:noWrap w:val="false"/>
          </w:tcPr>
          <w:p>
            <w:pPr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  <w:lang w:eastAsia="ru-RU"/>
              </w:rPr>
              <w:t xml:space="preserve">Бронзовый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7" w:type="dxa"/>
            <w:textDirection w:val="lrTb"/>
            <w:noWrap w:val="false"/>
          </w:tcPr>
          <w:p>
            <w:pPr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  <w:lang w:eastAsia="ru-RU"/>
              </w:rPr>
              <w:t xml:space="preserve">Серебряный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5" w:type="dxa"/>
            <w:textDirection w:val="lrTb"/>
            <w:noWrap w:val="false"/>
          </w:tcPr>
          <w:p>
            <w:pPr>
              <w:ind w:right="19"/>
              <w:spacing w:after="0" w:line="235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  <w:lang w:eastAsia="ru-RU"/>
              </w:rPr>
              <w:t xml:space="preserve">Золотой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знак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2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5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2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5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2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5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2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5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2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5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8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2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2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4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5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6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</w:tbl>
    <w:p>
      <w:pPr>
        <w:spacing w:before="302" w:after="0" w:line="403" w:lineRule="exact"/>
        <w:shd w:val="clear" w:color="auto" w:fill="ffffff"/>
        <w:widowControl w:val="off"/>
        <w:tabs>
          <w:tab w:val="left" w:pos="8237" w:leader="none"/>
          <w:tab w:val="left" w:pos="9475" w:leader="underscor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  <w:t xml:space="preserve">Общее количество обучающихся, сдавших норматив</w:t>
      </w:r>
      <w:r>
        <w:rPr>
          <w:rFonts w:ascii="Arial" w:hAnsi="Arial" w:eastAsia="Times New Roman" w:cs="Arial"/>
          <w:sz w:val="24"/>
          <w:szCs w:val="24"/>
          <w:lang w:eastAsia="ru-RU"/>
        </w:rPr>
        <w:tab/>
      </w:r>
      <w:r>
        <w:rPr>
          <w:rFonts w:ascii="Times New Roman" w:hAnsi="Arial" w:eastAsia="Times New Roman" w:cs="Times New Roman"/>
          <w:sz w:val="24"/>
          <w:szCs w:val="24"/>
          <w:lang w:eastAsia="ru-RU"/>
        </w:rPr>
        <w:tab/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403" w:lineRule="exact"/>
        <w:shd w:val="clear" w:color="auto" w:fill="ffffff"/>
        <w:widowControl w:val="off"/>
        <w:tabs>
          <w:tab w:val="left" w:pos="8237" w:leader="none"/>
          <w:tab w:val="left" w:pos="9475" w:leader="underscor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Общее количество обучающихся, сдавших норматив на бронзовый знак</w:t>
      </w:r>
      <w:r>
        <w:rPr>
          <w:rFonts w:ascii="Arial" w:hAnsi="Arial" w:eastAsia="Times New Roman" w:cs="Arial"/>
          <w:sz w:val="24"/>
          <w:szCs w:val="24"/>
          <w:lang w:eastAsia="ru-RU"/>
        </w:rPr>
        <w:tab/>
      </w:r>
      <w:r>
        <w:rPr>
          <w:rFonts w:ascii="Times New Roman" w:hAnsi="Arial" w:eastAsia="Times New Roman" w:cs="Times New Roman"/>
          <w:sz w:val="24"/>
          <w:szCs w:val="24"/>
          <w:lang w:eastAsia="ru-RU"/>
        </w:rPr>
        <w:tab/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403" w:lineRule="exact"/>
        <w:shd w:val="clear" w:color="auto" w:fill="ffffff"/>
        <w:widowControl w:val="off"/>
        <w:tabs>
          <w:tab w:val="left" w:pos="8237" w:leader="none"/>
          <w:tab w:val="left" w:pos="9475" w:leader="underscor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Общее количество обучающихся, сдавших норматив на серебряный знак</w:t>
      </w:r>
      <w:r>
        <w:rPr>
          <w:rFonts w:ascii="Arial" w:hAnsi="Arial" w:eastAsia="Times New Roman" w:cs="Arial"/>
          <w:sz w:val="24"/>
          <w:szCs w:val="24"/>
          <w:lang w:eastAsia="ru-RU"/>
        </w:rPr>
        <w:tab/>
      </w:r>
      <w:r>
        <w:rPr>
          <w:rFonts w:ascii="Times New Roman" w:hAnsi="Arial" w:eastAsia="Times New Roman" w:cs="Times New Roman"/>
          <w:sz w:val="24"/>
          <w:szCs w:val="24"/>
          <w:lang w:eastAsia="ru-RU"/>
        </w:rPr>
        <w:tab/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403" w:lineRule="exact"/>
        <w:shd w:val="clear" w:color="auto" w:fill="ffffff"/>
        <w:widowControl w:val="off"/>
        <w:tabs>
          <w:tab w:val="left" w:pos="8237" w:leader="none"/>
          <w:tab w:val="left" w:pos="9475" w:leader="underscor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Общее количество обучающихся, сдавших норматив на золотой знак</w:t>
      </w:r>
      <w:r>
        <w:rPr>
          <w:rFonts w:ascii="Arial" w:hAnsi="Arial" w:eastAsia="Times New Roman" w:cs="Arial"/>
          <w:sz w:val="24"/>
          <w:szCs w:val="24"/>
          <w:lang w:eastAsia="ru-RU"/>
        </w:rPr>
        <w:tab/>
      </w:r>
      <w:r>
        <w:rPr>
          <w:rFonts w:ascii="Times New Roman" w:hAnsi="Arial" w:eastAsia="Times New Roman" w:cs="Times New Roman"/>
          <w:sz w:val="24"/>
          <w:szCs w:val="24"/>
          <w:lang w:eastAsia="ru-RU"/>
        </w:rPr>
        <w:tab/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before="830" w:after="0" w:line="240" w:lineRule="auto"/>
        <w:shd w:val="clear" w:color="auto" w:fill="ffffff"/>
        <w:widowControl w:val="off"/>
        <w:tabs>
          <w:tab w:val="left" w:pos="4834" w:leader="none"/>
          <w:tab w:val="left" w:pos="7118" w:leader="underscor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  <w:t xml:space="preserve">ФИО преподавателя ФК</w:t>
      </w:r>
      <w:r>
        <w:rPr>
          <w:rFonts w:ascii="Arial" w:hAnsi="Arial" w:eastAsia="Times New Roman" w:cs="Arial"/>
          <w:sz w:val="24"/>
          <w:szCs w:val="24"/>
          <w:lang w:eastAsia="ru-RU"/>
        </w:rPr>
        <w:tab/>
      </w:r>
      <w:r>
        <w:rPr>
          <w:rFonts w:ascii="Times New Roman" w:hAnsi="Arial" w:eastAsia="Times New Roman" w:cs="Times New Roman"/>
          <w:sz w:val="24"/>
          <w:szCs w:val="24"/>
          <w:lang w:eastAsia="ru-RU"/>
        </w:rPr>
        <w:tab/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ind w:right="3091"/>
        <w:spacing w:after="0" w:line="278" w:lineRule="exact"/>
        <w:shd w:val="clear" w:color="auto" w:fill="ffffff"/>
        <w:widowControl w:val="off"/>
        <w:rPr>
          <w:rFonts w:ascii="Times New Roman" w:hAnsi="Times New Roman" w:eastAsia="Times New Roman" w:cs="Times New Roman"/>
          <w:spacing w:val="-2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1"/>
          <w:sz w:val="24"/>
          <w:szCs w:val="24"/>
          <w:lang w:eastAsia="ru-RU"/>
        </w:rPr>
        <w:t xml:space="preserve">роспись </w:t>
      </w:r>
      <w:r>
        <w:rPr>
          <w:rFonts w:ascii="Times New Roman" w:hAnsi="Times New Roman" w:eastAsia="Times New Roman" w:cs="Times New Roman"/>
          <w:spacing w:val="-21"/>
          <w:sz w:val="24"/>
          <w:szCs w:val="24"/>
          <w:lang w:eastAsia="ru-RU"/>
        </w:rPr>
      </w:r>
    </w:p>
    <w:p>
      <w:pPr>
        <w:ind w:right="3091"/>
        <w:spacing w:after="0" w:line="278" w:lineRule="exact"/>
        <w:shd w:val="clear" w:color="auto" w:fill="ffffff"/>
        <w:widowControl w:val="off"/>
        <w:rPr>
          <w:rFonts w:ascii="Times New Roman" w:hAnsi="Times New Roman" w:eastAsia="Times New Roman" w:cs="Times New Roman"/>
          <w:spacing w:val="-2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1"/>
          <w:sz w:val="24"/>
          <w:szCs w:val="24"/>
          <w:lang w:eastAsia="ru-RU"/>
        </w:rPr>
      </w:r>
    </w:p>
    <w:p>
      <w:pPr>
        <w:ind w:right="3091"/>
        <w:spacing w:after="0" w:line="278" w:lineRule="exact"/>
        <w:shd w:val="clear" w:color="auto" w:fill="ffffff"/>
        <w:widowControl w:val="off"/>
        <w:rPr>
          <w:rFonts w:ascii="Times New Roman" w:hAnsi="Times New Roman" w:eastAsia="Times New Roman" w:cs="Times New Roman"/>
          <w:spacing w:val="-2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1"/>
          <w:sz w:val="24"/>
          <w:szCs w:val="24"/>
          <w:lang w:eastAsia="ru-RU"/>
        </w:rPr>
      </w:r>
    </w:p>
    <w:p>
      <w:pPr>
        <w:ind w:right="3091"/>
        <w:spacing w:after="0" w:line="278" w:lineRule="exact"/>
        <w:shd w:val="clear" w:color="auto" w:fill="ffffff"/>
        <w:widowControl w:val="off"/>
        <w:rPr>
          <w:rFonts w:ascii="Times New Roman" w:hAnsi="Times New Roman" w:eastAsia="Times New Roman" w:cs="Times New Roman"/>
          <w:spacing w:val="-2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1"/>
          <w:sz w:val="24"/>
          <w:szCs w:val="24"/>
          <w:lang w:eastAsia="ru-RU"/>
        </w:rPr>
      </w:r>
    </w:p>
    <w:p>
      <w:pPr>
        <w:ind w:right="3091"/>
        <w:spacing w:after="0" w:line="278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Примечания.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numPr>
          <w:ilvl w:val="0"/>
          <w:numId w:val="14"/>
        </w:numPr>
        <w:ind w:left="125" w:right="115" w:firstLine="701"/>
        <w:jc w:val="both"/>
        <w:spacing w:after="0" w:line="278" w:lineRule="exact"/>
        <w:shd w:val="clear" w:color="auto" w:fill="ffffff"/>
        <w:widowControl w:val="off"/>
        <w:tabs>
          <w:tab w:val="left" w:pos="1080" w:leader="none"/>
        </w:tabs>
        <w:rPr>
          <w:rFonts w:ascii="Times New Roman" w:hAnsi="Times New Roman" w:cs="Times New Roman" w:eastAsiaTheme="minorEastAsia"/>
          <w:spacing w:val="-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Данная форма заполняется преподавателем физической культуры по каждому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виду испытаний (тесту), и сдается в комиссию по сдаче норм ГТО не позднее 5 дней после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принятия норматива.</w:t>
      </w:r>
      <w:r>
        <w:rPr>
          <w:rFonts w:ascii="Times New Roman" w:hAnsi="Times New Roman" w:cs="Times New Roman" w:eastAsiaTheme="minorEastAsia"/>
          <w:spacing w:val="-18"/>
          <w:sz w:val="24"/>
          <w:szCs w:val="24"/>
          <w:lang w:eastAsia="ru-RU"/>
        </w:rPr>
      </w:r>
    </w:p>
    <w:p>
      <w:pPr>
        <w:numPr>
          <w:ilvl w:val="0"/>
          <w:numId w:val="14"/>
        </w:numPr>
        <w:ind w:left="826"/>
        <w:spacing w:after="0" w:line="278" w:lineRule="exact"/>
        <w:shd w:val="clear" w:color="auto" w:fill="ffffff"/>
        <w:widowControl w:val="off"/>
        <w:tabs>
          <w:tab w:val="left" w:pos="1080" w:leader="none"/>
        </w:tabs>
        <w:rPr>
          <w:rFonts w:ascii="Times New Roman" w:hAnsi="Times New Roman" w:cs="Times New Roman" w:eastAsiaTheme="minorEastAsia"/>
          <w:spacing w:val="-7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Комиссия объединяет все Первичные протоколы в единую папку</w:t>
      </w:r>
      <w:r>
        <w:rPr>
          <w:rFonts w:ascii="Times New Roman" w:hAnsi="Times New Roman" w:cs="Times New Roman" w:eastAsiaTheme="minorEastAsia"/>
          <w:spacing w:val="-7"/>
          <w:sz w:val="24"/>
          <w:szCs w:val="24"/>
          <w:lang w:eastAsia="ru-RU"/>
        </w:rPr>
      </w:r>
    </w:p>
    <w:p>
      <w:pPr>
        <w:numPr>
          <w:ilvl w:val="0"/>
          <w:numId w:val="14"/>
        </w:numPr>
        <w:ind w:left="826"/>
        <w:spacing w:after="0" w:line="278" w:lineRule="exact"/>
        <w:shd w:val="clear" w:color="auto" w:fill="ffffff"/>
        <w:widowControl w:val="off"/>
        <w:tabs>
          <w:tab w:val="left" w:pos="1080" w:leader="none"/>
        </w:tabs>
        <w:rPr>
          <w:rFonts w:ascii="Times New Roman" w:hAnsi="Times New Roman" w:cs="Times New Roman" w:eastAsiaTheme="minorEastAsia"/>
          <w:spacing w:val="-7"/>
          <w:sz w:val="24"/>
          <w:szCs w:val="24"/>
          <w:lang w:eastAsia="ru-RU"/>
        </w:rPr>
        <w:sectPr>
          <w:footnotePr/>
          <w:endnotePr/>
          <w:type w:val="nextPage"/>
          <w:pgSz w:w="11909" w:h="16834" w:orient="portrait"/>
          <w:pgMar w:top="709" w:right="739" w:bottom="720" w:left="1589" w:header="720" w:footer="720" w:gutter="0"/>
          <w:cols w:num="1" w:sep="0" w:space="60" w:equalWidth="1"/>
          <w:docGrid w:linePitch="360"/>
        </w:sectPr>
      </w:pPr>
      <w:r>
        <w:rPr>
          <w:rFonts w:ascii="Times New Roman" w:hAnsi="Times New Roman" w:cs="Times New Roman" w:eastAsiaTheme="minorEastAsia"/>
          <w:spacing w:val="-7"/>
          <w:sz w:val="24"/>
          <w:szCs w:val="24"/>
          <w:lang w:eastAsia="ru-RU"/>
        </w:rPr>
      </w:r>
      <w:r>
        <w:rPr>
          <w:rFonts w:ascii="Times New Roman" w:hAnsi="Times New Roman" w:cs="Times New Roman" w:eastAsiaTheme="minorEastAsia"/>
          <w:spacing w:val="-7"/>
          <w:sz w:val="24"/>
          <w:szCs w:val="24"/>
          <w:lang w:eastAsia="ru-RU"/>
        </w:rPr>
      </w:r>
    </w:p>
    <w:p>
      <w:pPr>
        <w:ind w:right="67"/>
        <w:jc w:val="right"/>
        <w:spacing w:before="192"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>
      <w:pPr>
        <w:ind w:right="67"/>
        <w:jc w:val="right"/>
        <w:spacing w:before="192"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>
      <w:pPr>
        <w:ind w:right="67"/>
        <w:jc w:val="right"/>
        <w:spacing w:before="192"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>
      <w:pPr>
        <w:ind w:right="67"/>
        <w:jc w:val="right"/>
        <w:spacing w:before="192"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>
      <w:pPr>
        <w:ind w:right="67"/>
        <w:jc w:val="right"/>
        <w:spacing w:before="192"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>
      <w:pPr>
        <w:ind w:right="67"/>
        <w:jc w:val="right"/>
        <w:spacing w:before="192"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>
      <w:pPr>
        <w:ind w:right="67"/>
        <w:jc w:val="right"/>
        <w:spacing w:before="192"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>
      <w:pPr>
        <w:ind w:right="67"/>
        <w:jc w:val="right"/>
        <w:spacing w:before="192"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>
      <w:pPr>
        <w:ind w:right="67"/>
        <w:jc w:val="right"/>
        <w:spacing w:before="192"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>
      <w:pPr>
        <w:ind w:right="67"/>
        <w:jc w:val="right"/>
        <w:spacing w:before="192"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>
      <w:pPr>
        <w:ind w:right="67"/>
        <w:jc w:val="right"/>
        <w:spacing w:before="192"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Приложение №3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ind w:right="77"/>
        <w:jc w:val="center"/>
        <w:spacing w:before="10"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eastAsia="ru-RU"/>
        </w:rPr>
        <w:t xml:space="preserve">ИТОГОВЫЙ ПРОТОКОЛ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сдачи норм Комплекса ГТО в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0"/>
          <w:szCs w:val="20"/>
          <w:lang w:eastAsia="ru-RU"/>
        </w:rPr>
        <w:t xml:space="preserve">наименование учебного заведения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  <w:framePr w:h="48" w:hSpace="38" w:wrap="auto" w:vAnchor="text" w:hAnchor="text" w:x="5185" w:y="140" w:hRule="exact"/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before="5" w:after="0" w:line="240" w:lineRule="auto"/>
        <w:shd w:val="clear" w:color="auto" w:fill="ffffff"/>
        <w:widowControl w:val="off"/>
        <w:tabs>
          <w:tab w:val="left" w:pos="3446" w:leader="underscor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  <w:t xml:space="preserve">группе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  <w:t xml:space="preserve">, специальности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before="10" w:after="0" w:line="240" w:lineRule="auto"/>
        <w:shd w:val="clear" w:color="auto" w:fill="ffffff"/>
        <w:widowControl w:val="off"/>
        <w:tabs>
          <w:tab w:val="left" w:pos="1128" w:leader="underscore"/>
          <w:tab w:val="left" w:pos="3221" w:leader="underscore"/>
          <w:tab w:val="left" w:pos="3878" w:leader="underscore"/>
        </w:tabs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ru-RU"/>
        </w:rPr>
        <w:t xml:space="preserve">Дата «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pacing w:val="-7"/>
          <w:sz w:val="24"/>
          <w:szCs w:val="24"/>
          <w:lang w:eastAsia="ru-RU"/>
        </w:rPr>
        <w:t xml:space="preserve">20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pacing w:val="-17"/>
          <w:sz w:val="24"/>
          <w:szCs w:val="24"/>
          <w:lang w:eastAsia="ru-RU"/>
        </w:rPr>
        <w:t xml:space="preserve">г.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before="10" w:after="0" w:line="240" w:lineRule="auto"/>
        <w:shd w:val="clear" w:color="auto" w:fill="ffffff"/>
        <w:widowControl w:val="off"/>
        <w:tabs>
          <w:tab w:val="left" w:pos="1128" w:leader="underscore"/>
          <w:tab w:val="left" w:pos="3221" w:leader="underscore"/>
          <w:tab w:val="left" w:pos="3878" w:leader="underscore"/>
        </w:tabs>
        <w:rPr>
          <w:rFonts w:ascii="Arial" w:hAnsi="Arial" w:cs="Arial" w:eastAsiaTheme="minorEastAsia"/>
          <w:sz w:val="20"/>
          <w:szCs w:val="20"/>
          <w:lang w:eastAsia="ru-RU"/>
        </w:rPr>
        <w:sectPr>
          <w:footnotePr/>
          <w:endnotePr/>
          <w:type w:val="continuous"/>
          <w:pgSz w:w="11909" w:h="16834" w:orient="portrait"/>
          <w:pgMar w:top="1440" w:right="782" w:bottom="720" w:left="1709" w:header="720" w:footer="720" w:gutter="0"/>
          <w:cols w:num="1" w:sep="0" w:space="60" w:equalWidth="1"/>
          <w:docGrid w:linePitch="360"/>
        </w:sect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278" w:line="1" w:lineRule="exact"/>
        <w:widowControl w:val="off"/>
        <w:rPr>
          <w:rFonts w:ascii="Arial" w:hAnsi="Arial" w:cs="Arial" w:eastAsiaTheme="minorEastAsia"/>
          <w:sz w:val="2"/>
          <w:szCs w:val="2"/>
          <w:lang w:eastAsia="ru-RU"/>
        </w:rPr>
      </w:pPr>
      <w:r>
        <w:rPr>
          <w:rFonts w:ascii="Arial" w:hAnsi="Arial" w:cs="Arial" w:eastAsiaTheme="minorEastAsia"/>
          <w:sz w:val="2"/>
          <w:szCs w:val="2"/>
          <w:lang w:eastAsia="ru-RU"/>
        </w:rPr>
      </w:r>
      <w:r>
        <w:rPr>
          <w:rFonts w:ascii="Arial" w:hAnsi="Arial" w:cs="Arial" w:eastAsiaTheme="minorEastAsia"/>
          <w:sz w:val="2"/>
          <w:szCs w:val="2"/>
          <w:lang w:eastAsia="ru-RU"/>
        </w:rPr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2"/>
        <w:gridCol w:w="2160"/>
        <w:gridCol w:w="566"/>
        <w:gridCol w:w="413"/>
        <w:gridCol w:w="437"/>
        <w:gridCol w:w="422"/>
        <w:gridCol w:w="427"/>
        <w:gridCol w:w="427"/>
        <w:gridCol w:w="422"/>
        <w:gridCol w:w="427"/>
        <w:gridCol w:w="427"/>
        <w:gridCol w:w="422"/>
        <w:gridCol w:w="427"/>
        <w:gridCol w:w="422"/>
        <w:gridCol w:w="427"/>
        <w:gridCol w:w="566"/>
        <w:gridCol w:w="494"/>
        <w:gridCol w:w="494"/>
        <w:gridCol w:w="504"/>
      </w:tblGrid>
      <w:tr>
        <w:tblPrEx/>
        <w:trPr>
          <w:trHeight w:val="226" w:hRule="exact"/>
        </w:trPr>
        <w:tc>
          <w:tcPr>
            <w:shd w:val="clear" w:color="auto" w:fill="ffffff"/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gridSpan w:val="11"/>
            <w:shd w:val="clear" w:color="auto" w:fill="ffffff"/>
            <w:tcBorders>
              <w:top w:val="single" w:color="auto" w:sz="6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468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18"/>
                <w:szCs w:val="18"/>
                <w:lang w:eastAsia="ru-RU"/>
              </w:rPr>
              <w:t xml:space="preserve">Результаты сдачи норм Комплекса ГТО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784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542" w:type="dxa"/>
            <w:vMerge w:val="restart"/>
            <w:textDirection w:val="lrTb"/>
            <w:noWrap w:val="false"/>
          </w:tcPr>
          <w:p>
            <w:pPr>
              <w:ind w:right="24"/>
              <w:spacing w:after="0" w:line="211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№ п/п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ind w:right="24"/>
              <w:spacing w:after="0" w:line="293" w:lineRule="exact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6"/>
                <w:szCs w:val="26"/>
                <w:lang w:eastAsia="ru-RU"/>
              </w:rPr>
              <w:t xml:space="preserve">1 2 3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ФИО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6" w:type="dxa"/>
            <w:textDirection w:val="btLr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3" w:type="dxa"/>
            <w:textDirection w:val="btLr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7" w:type="dxa"/>
            <w:textDirection w:val="btLr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btLr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btLr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btLr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btLr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btLr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btLr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btLr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btLr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btLr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btLr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6" w:type="dxa"/>
            <w:textDirection w:val="btLr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4" w:type="dxa"/>
            <w:textDirection w:val="btLr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4" w:type="dxa"/>
            <w:textDirection w:val="btLr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04" w:type="dxa"/>
            <w:textDirection w:val="btLr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54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0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54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0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54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0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3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none" w:color="000000" w:sz="4" w:space="0"/>
              <w:right w:val="single" w:color="auto" w:sz="6" w:space="0"/>
            </w:tcBorders>
            <w:tcW w:w="54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0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98" w:hRule="exact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4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6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13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9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0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</w:tbl>
    <w:p>
      <w:pPr>
        <w:spacing w:after="566" w:line="1" w:lineRule="exact"/>
        <w:widowControl w:val="off"/>
        <w:rPr>
          <w:rFonts w:ascii="Arial" w:hAnsi="Arial" w:cs="Arial" w:eastAsiaTheme="minorEastAsia"/>
          <w:sz w:val="2"/>
          <w:szCs w:val="2"/>
          <w:lang w:eastAsia="ru-RU"/>
        </w:rPr>
      </w:pPr>
      <w:r>
        <w:rPr>
          <w:rFonts w:ascii="Arial" w:hAnsi="Arial" w:cs="Arial" w:eastAsiaTheme="minorEastAsia"/>
          <w:sz w:val="2"/>
          <w:szCs w:val="2"/>
          <w:lang w:eastAsia="ru-RU"/>
        </w:rPr>
      </w:r>
      <w:r>
        <w:rPr>
          <w:rFonts w:ascii="Arial" w:hAnsi="Arial" w:cs="Arial" w:eastAsiaTheme="minorEastAsia"/>
          <w:sz w:val="2"/>
          <w:szCs w:val="2"/>
          <w:lang w:eastAsia="ru-RU"/>
        </w:rPr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7"/>
        <w:gridCol w:w="3431"/>
      </w:tblGrid>
      <w:tr>
        <w:tblPrEx/>
        <w:trPr>
          <w:trHeight w:val="442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Количество принимающих участие в сдаче Комплекса ГТО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3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32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Количество сдавших нормативы Комплекса ГТО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3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37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Количество сдавших нормы ГТО на бронз./сер./зол.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3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/                          /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437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1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Количество знаков к выдаче бронз./сер./зол.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43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/                          /</w:t>
            </w:r>
            <w:r>
              <w:rPr>
                <w:rFonts w:ascii="Arial" w:hAnsi="Arial" w:cs="Arial" w:eastAsiaTheme="minorEastAsia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widowControl w:val="off"/>
        <w:rPr>
          <w:rFonts w:ascii="Arial" w:hAnsi="Arial" w:cs="Arial" w:eastAsiaTheme="minorEastAsia"/>
          <w:sz w:val="20"/>
          <w:szCs w:val="20"/>
          <w:lang w:eastAsia="ru-RU"/>
        </w:rPr>
        <w:sectPr>
          <w:footnotePr/>
          <w:endnotePr/>
          <w:type w:val="continuous"/>
          <w:pgSz w:w="11909" w:h="16834" w:orient="portrait"/>
          <w:pgMar w:top="1440" w:right="634" w:bottom="720" w:left="845" w:header="720" w:footer="720" w:gutter="0"/>
          <w:cols w:num="1" w:sep="0" w:space="60" w:equalWidth="1"/>
          <w:docGrid w:linePitch="360"/>
        </w:sect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422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  <w:t xml:space="preserve">Преподаватель ФК учебной группы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Руководитель комиссии: Члены комиссии: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Arial" w:hAnsi="Arial" w:cs="Arial" w:eastAsiaTheme="minorEastAsia"/>
          <w:sz w:val="20"/>
          <w:szCs w:val="20"/>
          <w:lang w:eastAsia="ru-RU"/>
        </w:rPr>
        <w:br w:type="column"/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Arial" w:hAnsi="Arial" w:cs="Arial" w:eastAsiaTheme="minorEastAsia"/>
          <w:sz w:val="20"/>
          <w:szCs w:val="20"/>
          <w:lang w:eastAsia="ru-RU"/>
        </w:rPr>
        <w:br w:type="column"/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  <w:sectPr>
          <w:footnotePr/>
          <w:endnotePr/>
          <w:type w:val="continuous"/>
          <w:pgSz w:w="11909" w:h="16834" w:orient="portrait"/>
          <w:pgMar w:top="1440" w:right="869" w:bottom="720" w:left="1704" w:header="720" w:footer="720" w:gutter="0"/>
          <w:cols w:num="3" w:sep="0" w:space="720" w:equalWidth="0">
            <w:col w:w="3652" w:space="211"/>
            <w:col w:w="2188" w:space="250"/>
            <w:col w:w="3033" w:space="0"/>
          </w:cols>
          <w:docGrid w:linePitch="360"/>
        </w:sect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before="360" w:after="0" w:line="1" w:lineRule="exact"/>
        <w:widowControl w:val="off"/>
        <w:rPr>
          <w:rFonts w:ascii="Arial" w:hAnsi="Arial" w:cs="Arial" w:eastAsiaTheme="minorEastAsia"/>
          <w:sz w:val="2"/>
          <w:szCs w:val="2"/>
          <w:lang w:eastAsia="ru-RU"/>
        </w:rPr>
      </w:pPr>
      <w:r>
        <w:rPr>
          <w:rFonts w:ascii="Arial" w:hAnsi="Arial" w:cs="Arial" w:eastAsiaTheme="minorEastAsia"/>
          <w:sz w:val="2"/>
          <w:szCs w:val="2"/>
          <w:lang w:eastAsia="ru-RU"/>
        </w:rPr>
      </w:r>
      <w:r>
        <w:rPr>
          <w:rFonts w:ascii="Arial" w:hAnsi="Arial" w:cs="Arial" w:eastAsiaTheme="minorEastAsia"/>
          <w:sz w:val="2"/>
          <w:szCs w:val="2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  <w:sectPr>
          <w:footnotePr/>
          <w:endnotePr/>
          <w:type w:val="continuous"/>
          <w:pgSz w:w="11909" w:h="16834" w:orient="portrait"/>
          <w:pgMar w:top="1440" w:right="869" w:bottom="720" w:left="5568" w:header="720" w:footer="720" w:gutter="0"/>
          <w:cols w:num="1" w:sep="0" w:space="60" w:equalWidth="1"/>
          <w:docGrid w:linePitch="360"/>
        </w:sect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Arial" w:hAnsi="Arial" w:cs="Arial" w:eastAsiaTheme="minorEastAsia"/>
          <w:sz w:val="20"/>
          <w:szCs w:val="20"/>
          <w:lang w:eastAsia="ru-RU"/>
        </w:rPr>
        <w:br w:type="column"/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  <w:sectPr>
          <w:footnotePr/>
          <w:endnotePr/>
          <w:type w:val="continuous"/>
          <w:pgSz w:w="11909" w:h="16834" w:orient="portrait"/>
          <w:pgMar w:top="1440" w:right="869" w:bottom="720" w:left="5568" w:header="720" w:footer="720" w:gutter="0"/>
          <w:cols w:num="2" w:sep="0" w:space="720" w:equalWidth="0">
            <w:col w:w="2188" w:space="250"/>
            <w:col w:w="3033" w:space="0"/>
          </w:cols>
          <w:docGrid w:linePitch="360"/>
        </w:sect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before="538" w:after="0" w:line="283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Примечание.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83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Протокол заполняется Комиссией по итогам сдачи норм Комплекса ГТО, хранится в комиссии</w:t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spacing w:after="0" w:line="283" w:lineRule="exact"/>
        <w:shd w:val="clear" w:color="auto" w:fill="ffffff"/>
        <w:widowControl w:val="off"/>
        <w:rPr>
          <w:rFonts w:ascii="Arial" w:hAnsi="Arial" w:cs="Arial" w:eastAsiaTheme="minorEastAsia"/>
          <w:sz w:val="20"/>
          <w:szCs w:val="20"/>
          <w:lang w:eastAsia="ru-RU"/>
        </w:rPr>
        <w:sectPr>
          <w:footnotePr/>
          <w:endnotePr/>
          <w:type w:val="continuous"/>
          <w:pgSz w:w="11909" w:h="16834" w:orient="portrait"/>
          <w:pgMar w:top="1440" w:right="634" w:bottom="720" w:left="845" w:header="720" w:footer="720" w:gutter="0"/>
          <w:cols w:num="1" w:sep="0" w:space="60" w:equalWidth="1"/>
          <w:docGrid w:linePitch="360"/>
        </w:sectPr>
      </w:pPr>
      <w:r>
        <w:rPr>
          <w:rFonts w:ascii="Arial" w:hAnsi="Arial" w:cs="Arial" w:eastAsiaTheme="minorEastAsia"/>
          <w:sz w:val="20"/>
          <w:szCs w:val="20"/>
          <w:lang w:eastAsia="ru-RU"/>
        </w:rPr>
      </w:r>
      <w:r>
        <w:rPr>
          <w:rFonts w:ascii="Arial" w:hAnsi="Arial" w:cs="Arial" w:eastAsiaTheme="minorEastAsia"/>
          <w:sz w:val="20"/>
          <w:szCs w:val="20"/>
          <w:lang w:eastAsia="ru-RU"/>
        </w:rPr>
      </w:r>
    </w:p>
    <w:p>
      <w:pPr>
        <w:jc w:val="center"/>
        <w:spacing w:before="202" w:after="0" w:line="240" w:lineRule="auto"/>
        <w:shd w:val="clear" w:color="auto" w:fill="ffffff"/>
        <w:widowControl w:val="off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6.%1."/>
      <w:legacy w:legacy="1" w:legacyIndent="427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4.%1."/>
      <w:legacy w:legacy="1" w:legacyIndent="437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6"/>
      <w:numFmt w:val="decimal"/>
      <w:isLgl w:val="false"/>
      <w:suff w:val="tab"/>
      <w:lvlText w:val="6.%1."/>
      <w:legacy w:legacy="1" w:legacyIndent="451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="Times New Roman"/>
      </w:rPr>
    </w:lvl>
    <w:lvl w:ilvl="1">
      <w:start w:val="4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eastAsia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eastAsia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 w:eastAsia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 w:eastAsia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 w:eastAsia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 w:eastAsia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 w:eastAsia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 w:eastAsia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7.%1."/>
      <w:legacy w:legacy="1" w:legacyIndent="441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1.%1."/>
      <w:legacy w:legacy="1" w:legacyIndent="418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3.%1."/>
      <w:legacy w:legacy="1" w:legacyIndent="427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egacy w:legacy="1" w:legacyIndent="254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1.%1."/>
      <w:legacy w:legacy="1" w:legacyIndent="418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egacy w:legacy="1" w:legacyIndent="240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="Times New Roman"/>
      </w:r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eastAsia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eastAsia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 w:eastAsia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 w:eastAsia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 w:eastAsia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 w:eastAsia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 w:eastAsia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 w:eastAsia="Times New Roman"/>
      </w:r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eastAsia="Times New Roman"/>
      </w:rPr>
    </w:lvl>
    <w:lvl w:ilvl="1">
      <w:start w:val="2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 w:eastAsia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 w:eastAsia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 w:eastAsia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 w:eastAsia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 w:eastAsia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 w:eastAsia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 w:eastAsia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 w:eastAsia="Times New Roman"/>
      </w:rPr>
    </w:lvl>
  </w:abstractNum>
  <w:num w:numId="1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149" w:legacySpace="0"/>
        <w:lvlJc w:val="left"/>
        <w:pPr/>
        <w:rPr>
          <w:rFonts w:hint="default" w:ascii="Times New Roman" w:hAnsi="Times New Roman" w:cs="Times New Roman"/>
        </w:rPr>
      </w:lvl>
    </w:lvlOverride>
  </w:num>
  <w:num w:numId="2">
    <w:abstractNumId w:val="9"/>
  </w:num>
  <w:num w:numId="3">
    <w:abstractNumId w:val="6"/>
  </w:num>
  <w:num w:numId="4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178" w:legacySpace="0"/>
        <w:lvlJc w:val="left"/>
        <w:pPr/>
        <w:rPr>
          <w:rFonts w:hint="default" w:ascii="Times New Roman" w:hAnsi="Times New Roman" w:cs="Times New Roman"/>
        </w:rPr>
      </w:lvl>
    </w:lvlOverride>
  </w:num>
  <w:num w:numId="5">
    <w:abstractNumId w:val="10"/>
  </w:num>
  <w:num w:numId="6">
    <w:abstractNumId w:val="10"/>
    <w:lvlOverride w:ilvl="0">
      <w:lvl w:ilvl="0">
        <w:start w:val="1"/>
        <w:numFmt w:val="decimal"/>
        <w:isLgl w:val="false"/>
        <w:suff w:val="tab"/>
        <w:lvlText w:val="%1."/>
        <w:legacy w:legacy="1" w:legacyIndent="239" w:legacySpace="0"/>
        <w:lvlJc w:val="left"/>
        <w:pPr/>
        <w:rPr>
          <w:rFonts w:hint="default" w:ascii="Times New Roman" w:hAnsi="Times New Roman" w:cs="Times New Roman"/>
        </w:rPr>
      </w:lvl>
    </w:lvlOverride>
  </w:num>
  <w:num w:numId="7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139" w:legacySpace="0"/>
        <w:lvlJc w:val="left"/>
        <w:pPr/>
        <w:rPr>
          <w:rFonts w:hint="default" w:ascii="Times New Roman" w:hAnsi="Times New Roman" w:cs="Times New Roman"/>
        </w:rPr>
      </w:lvl>
    </w:lvlOverride>
  </w:num>
  <w:num w:numId="8">
    <w:abstractNumId w:val="0"/>
    <w:lvlOverride w:ilvl="0">
      <w:lvl w:ilvl="0">
        <w:start w:val="65535"/>
        <w:numFmt w:val="bullet"/>
        <w:isLgl w:val="false"/>
        <w:suff w:val="tab"/>
        <w:lvlText w:val="•"/>
        <w:legacy w:legacy="1" w:legacyIndent="144" w:legacySpace="0"/>
        <w:lvlJc w:val="left"/>
        <w:pPr/>
        <w:rPr>
          <w:rFonts w:hint="default" w:ascii="Times New Roman" w:hAnsi="Times New Roman" w:cs="Times New Roman"/>
        </w:rPr>
      </w:lvl>
    </w:lvlOverride>
  </w:num>
  <w:num w:numId="9">
    <w:abstractNumId w:val="7"/>
  </w:num>
  <w:num w:numId="10">
    <w:abstractNumId w:val="2"/>
  </w:num>
  <w:num w:numId="11">
    <w:abstractNumId w:val="1"/>
  </w:num>
  <w:num w:numId="12">
    <w:abstractNumId w:val="3"/>
  </w:num>
  <w:num w:numId="13">
    <w:abstractNumId w:val="5"/>
  </w:num>
  <w:num w:numId="14">
    <w:abstractNumId w:val="8"/>
  </w:num>
  <w:num w:numId="15">
    <w:abstractNumId w:val="12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7"/>
    <w:next w:val="64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4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7"/>
    <w:next w:val="64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4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7"/>
    <w:next w:val="64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4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7"/>
    <w:next w:val="64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4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7"/>
    <w:next w:val="64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4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7"/>
    <w:next w:val="64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4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7"/>
    <w:next w:val="64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4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7"/>
    <w:next w:val="64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4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7"/>
    <w:next w:val="64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4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47"/>
    <w:next w:val="64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48"/>
    <w:link w:val="34"/>
    <w:uiPriority w:val="10"/>
    <w:rPr>
      <w:sz w:val="48"/>
      <w:szCs w:val="48"/>
    </w:rPr>
  </w:style>
  <w:style w:type="paragraph" w:styleId="36">
    <w:name w:val="Subtitle"/>
    <w:basedOn w:val="647"/>
    <w:next w:val="64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48"/>
    <w:link w:val="36"/>
    <w:uiPriority w:val="11"/>
    <w:rPr>
      <w:sz w:val="24"/>
      <w:szCs w:val="24"/>
    </w:rPr>
  </w:style>
  <w:style w:type="paragraph" w:styleId="38">
    <w:name w:val="Quote"/>
    <w:basedOn w:val="647"/>
    <w:next w:val="64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7"/>
    <w:next w:val="64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48"/>
    <w:link w:val="42"/>
    <w:uiPriority w:val="99"/>
  </w:style>
  <w:style w:type="paragraph" w:styleId="44">
    <w:name w:val="Footer"/>
    <w:basedOn w:val="64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48"/>
    <w:link w:val="44"/>
    <w:uiPriority w:val="99"/>
  </w:style>
  <w:style w:type="paragraph" w:styleId="46">
    <w:name w:val="Caption"/>
    <w:basedOn w:val="647"/>
    <w:next w:val="64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4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4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8"/>
    <w:uiPriority w:val="99"/>
    <w:unhideWhenUsed/>
    <w:rPr>
      <w:vertAlign w:val="superscript"/>
    </w:rPr>
  </w:style>
  <w:style w:type="paragraph" w:styleId="178">
    <w:name w:val="endnote text"/>
    <w:basedOn w:val="64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8"/>
    <w:uiPriority w:val="99"/>
    <w:semiHidden/>
    <w:unhideWhenUsed/>
    <w:rPr>
      <w:vertAlign w:val="superscript"/>
    </w:rPr>
  </w:style>
  <w:style w:type="paragraph" w:styleId="181">
    <w:name w:val="toc 1"/>
    <w:basedOn w:val="647"/>
    <w:next w:val="64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7"/>
    <w:next w:val="64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7"/>
    <w:next w:val="64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7"/>
    <w:next w:val="64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7"/>
    <w:next w:val="64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7"/>
    <w:next w:val="64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7"/>
    <w:next w:val="64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7"/>
    <w:next w:val="64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7"/>
    <w:next w:val="64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7"/>
    <w:next w:val="647"/>
    <w:uiPriority w:val="99"/>
    <w:unhideWhenUsed/>
    <w:pPr>
      <w:spacing w:after="0" w:afterAutospacing="0"/>
    </w:pPr>
  </w:style>
  <w:style w:type="paragraph" w:styleId="647" w:default="1">
    <w:name w:val="Normal"/>
    <w:qFormat/>
  </w:style>
  <w:style w:type="character" w:styleId="648" w:default="1">
    <w:name w:val="Default Paragraph Font"/>
    <w:uiPriority w:val="1"/>
    <w:semiHidden/>
    <w:unhideWhenUsed/>
  </w:style>
  <w:style w:type="table" w:styleId="6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0" w:default="1">
    <w:name w:val="No List"/>
    <w:uiPriority w:val="99"/>
    <w:semiHidden/>
    <w:unhideWhenUsed/>
  </w:style>
  <w:style w:type="numbering" w:styleId="651" w:customStyle="1">
    <w:name w:val="Нет списка1"/>
    <w:next w:val="650"/>
    <w:uiPriority w:val="99"/>
    <w:semiHidden/>
    <w:unhideWhenUsed/>
  </w:style>
  <w:style w:type="paragraph" w:styleId="652">
    <w:name w:val="List Paragraph"/>
    <w:basedOn w:val="647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after="0" w:line="240" w:lineRule="auto"/>
    </w:pPr>
  </w:style>
  <w:style w:type="paragraph" w:styleId="654">
    <w:name w:val="Balloon Text"/>
    <w:basedOn w:val="647"/>
    <w:link w:val="65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55" w:customStyle="1">
    <w:name w:val="Текст выноски Знак"/>
    <w:basedOn w:val="648"/>
    <w:link w:val="65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116E17D-1FF3-420A-98BC-F93269423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35</cp:revision>
  <dcterms:created xsi:type="dcterms:W3CDTF">2016-01-19T12:27:00Z</dcterms:created>
  <dcterms:modified xsi:type="dcterms:W3CDTF">2025-12-23T13:49:42Z</dcterms:modified>
</cp:coreProperties>
</file>